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82A30" w14:textId="77777777" w:rsidR="006E46DD" w:rsidRPr="006E46DD" w:rsidRDefault="006E46DD" w:rsidP="006E46DD">
      <w:pPr>
        <w:pStyle w:val="NoSpacing"/>
        <w:spacing w:line="240" w:lineRule="exact"/>
        <w:rPr>
          <w:sz w:val="24"/>
          <w:szCs w:val="24"/>
        </w:rPr>
      </w:pPr>
      <w:r w:rsidRPr="006E46DD">
        <w:rPr>
          <w:rFonts w:hint="eastAsia"/>
          <w:sz w:val="24"/>
          <w:szCs w:val="24"/>
        </w:rPr>
        <w:t>ヨーク大学日本語科三学年読解教材</w:t>
      </w:r>
    </w:p>
    <w:p w14:paraId="34D74124" w14:textId="1A400A9C" w:rsidR="006E46DD" w:rsidRPr="006E46DD" w:rsidRDefault="006E46DD" w:rsidP="006E46DD">
      <w:pPr>
        <w:pStyle w:val="NoSpacing"/>
        <w:spacing w:line="240" w:lineRule="exact"/>
        <w:rPr>
          <w:sz w:val="24"/>
          <w:szCs w:val="24"/>
        </w:rPr>
      </w:pPr>
      <w:r w:rsidRPr="006E46DD">
        <w:rPr>
          <w:rFonts w:hint="eastAsia"/>
          <w:sz w:val="24"/>
          <w:szCs w:val="24"/>
        </w:rPr>
        <w:t>第七課　「翻訳」：構文と演習</w:t>
      </w:r>
    </w:p>
    <w:p w14:paraId="40EAC36A" w14:textId="562C186D" w:rsidR="006E46DD" w:rsidRPr="006E46DD" w:rsidRDefault="006E46DD" w:rsidP="006E46DD">
      <w:pPr>
        <w:pStyle w:val="NoSpacing"/>
        <w:spacing w:line="240" w:lineRule="exact"/>
        <w:rPr>
          <w:sz w:val="24"/>
          <w:szCs w:val="24"/>
        </w:rPr>
      </w:pPr>
      <w:r w:rsidRPr="006E46DD">
        <w:rPr>
          <w:sz w:val="24"/>
          <w:szCs w:val="24"/>
        </w:rPr>
        <w:t>Lesson 7 Translation: Structure</w:t>
      </w:r>
      <w:r w:rsidRPr="006E46DD">
        <w:rPr>
          <w:rFonts w:hint="eastAsia"/>
          <w:sz w:val="24"/>
          <w:szCs w:val="24"/>
        </w:rPr>
        <w:t xml:space="preserve"> </w:t>
      </w:r>
      <w:r w:rsidRPr="006E46DD">
        <w:rPr>
          <w:sz w:val="24"/>
          <w:szCs w:val="24"/>
        </w:rPr>
        <w:t>&amp; Exercises</w:t>
      </w:r>
    </w:p>
    <w:p w14:paraId="01FB7525" w14:textId="17CB20B8" w:rsidR="006E46DD" w:rsidRDefault="006E46DD" w:rsidP="006E46DD">
      <w:pPr>
        <w:pStyle w:val="NoSpacing"/>
      </w:pPr>
      <w:r>
        <w:rPr>
          <w:rFonts w:hint="eastAsia"/>
        </w:rPr>
        <w:t>_</w:t>
      </w:r>
      <w:r>
        <w:t>______________________________________________________________________________________</w:t>
      </w:r>
    </w:p>
    <w:p w14:paraId="50FE873C" w14:textId="759104F9" w:rsidR="00F25940" w:rsidRPr="00F25940" w:rsidRDefault="00F25940" w:rsidP="006E46DD">
      <w:pPr>
        <w:pStyle w:val="NoSpacing"/>
        <w:rPr>
          <w:b/>
          <w:sz w:val="24"/>
          <w:szCs w:val="24"/>
        </w:rPr>
      </w:pPr>
      <w:r w:rsidRPr="00F25940">
        <w:rPr>
          <w:rFonts w:hint="eastAsia"/>
          <w:b/>
          <w:sz w:val="24"/>
          <w:szCs w:val="24"/>
        </w:rPr>
        <w:t>構文</w:t>
      </w:r>
    </w:p>
    <w:p w14:paraId="21FA4CE5" w14:textId="3A35FC2C" w:rsidR="006E46DD" w:rsidRPr="006E46DD" w:rsidRDefault="006E46DD" w:rsidP="006E46DD">
      <w:pPr>
        <w:pStyle w:val="NoSpacing"/>
        <w:rPr>
          <w:b/>
          <w:sz w:val="24"/>
          <w:szCs w:val="24"/>
        </w:rPr>
      </w:pPr>
      <w:r w:rsidRPr="006E46DD">
        <w:rPr>
          <w:rFonts w:hint="eastAsia"/>
          <w:b/>
          <w:sz w:val="24"/>
          <w:szCs w:val="24"/>
        </w:rPr>
        <w:t xml:space="preserve">①　．．．仕儀となる　</w:t>
      </w:r>
    </w:p>
    <w:p w14:paraId="225ED9B5" w14:textId="2BD2B964" w:rsidR="006722DA" w:rsidRDefault="006E46DD" w:rsidP="006722DA">
      <w:pPr>
        <w:pStyle w:val="NoSpacing"/>
        <w:numPr>
          <w:ilvl w:val="0"/>
          <w:numId w:val="11"/>
        </w:numPr>
      </w:pPr>
      <w:r>
        <w:rPr>
          <w:rFonts w:hint="eastAsia"/>
        </w:rPr>
        <w:t>色々事情があって、なかなか終わらせることが出来ず出版社にはずいぶん迷惑をかける仕儀</w:t>
      </w:r>
    </w:p>
    <w:p w14:paraId="267977FC" w14:textId="40F8C308" w:rsidR="006E46DD" w:rsidRDefault="006E46DD" w:rsidP="006722DA">
      <w:pPr>
        <w:pStyle w:val="NoSpacing"/>
        <w:ind w:firstLineChars="200" w:firstLine="420"/>
      </w:pPr>
      <w:r>
        <w:rPr>
          <w:rFonts w:hint="eastAsia"/>
        </w:rPr>
        <w:t>となった。</w:t>
      </w:r>
    </w:p>
    <w:p w14:paraId="2ADB0194" w14:textId="05B4AA73" w:rsidR="006E46DD" w:rsidRPr="006E46DD" w:rsidRDefault="006E46DD" w:rsidP="006722DA">
      <w:pPr>
        <w:pStyle w:val="NoSpacing"/>
        <w:numPr>
          <w:ilvl w:val="0"/>
          <w:numId w:val="11"/>
        </w:numPr>
      </w:pPr>
      <w:r>
        <w:rPr>
          <w:rFonts w:hint="eastAsia"/>
        </w:rPr>
        <w:t>うまくいくはずの商売が思うようにいかず、多大の借金を抱える仕儀となった。</w:t>
      </w:r>
    </w:p>
    <w:p w14:paraId="28442DFD" w14:textId="0A94CA75" w:rsidR="006E46DD" w:rsidRDefault="006E46DD" w:rsidP="006722DA">
      <w:pPr>
        <w:pStyle w:val="NoSpacing"/>
        <w:numPr>
          <w:ilvl w:val="0"/>
          <w:numId w:val="11"/>
        </w:numPr>
      </w:pPr>
      <w:r>
        <w:rPr>
          <w:rFonts w:hint="eastAsia"/>
        </w:rPr>
        <w:t>代わりの人が見つからないからと、再三再四口説かれて、結局その大学で教える仕儀とな</w:t>
      </w:r>
      <w:r w:rsidR="006722DA">
        <w:rPr>
          <w:rFonts w:hint="eastAsia"/>
        </w:rPr>
        <w:t>っ</w:t>
      </w:r>
      <w:r>
        <w:rPr>
          <w:rFonts w:hint="eastAsia"/>
        </w:rPr>
        <w:t>た。</w:t>
      </w:r>
    </w:p>
    <w:p w14:paraId="5AA5110F" w14:textId="77777777" w:rsidR="006E46DD" w:rsidRDefault="006E46DD" w:rsidP="006E46DD">
      <w:pPr>
        <w:pStyle w:val="NoSpacing"/>
      </w:pPr>
    </w:p>
    <w:p w14:paraId="680958AE" w14:textId="68136FA3" w:rsidR="006E46DD" w:rsidRPr="006E46DD" w:rsidRDefault="006E46DD" w:rsidP="006E46DD">
      <w:pPr>
        <w:pStyle w:val="NoSpacing"/>
        <w:rPr>
          <w:b/>
          <w:sz w:val="24"/>
          <w:szCs w:val="24"/>
        </w:rPr>
      </w:pPr>
      <w:r w:rsidRPr="006E46DD">
        <w:rPr>
          <w:rFonts w:hint="eastAsia"/>
          <w:b/>
          <w:sz w:val="24"/>
          <w:szCs w:val="24"/>
        </w:rPr>
        <w:t>②　生半可に　．．．（出来）ない</w:t>
      </w:r>
    </w:p>
    <w:p w14:paraId="7DAEC9E2" w14:textId="354CE90E" w:rsidR="006E46DD" w:rsidRPr="006E46DD" w:rsidRDefault="006E46DD" w:rsidP="006722DA">
      <w:pPr>
        <w:pStyle w:val="NoSpacing"/>
        <w:numPr>
          <w:ilvl w:val="0"/>
          <w:numId w:val="12"/>
        </w:numPr>
      </w:pPr>
      <w:r>
        <w:rPr>
          <w:rFonts w:hint="eastAsia"/>
        </w:rPr>
        <w:t>生半可に翻訳など出来ないという感じを強くした。</w:t>
      </w:r>
    </w:p>
    <w:p w14:paraId="1C69BF0D" w14:textId="2E5DE757" w:rsidR="006E46DD" w:rsidRPr="006E46DD" w:rsidRDefault="006E46DD" w:rsidP="00E139FE">
      <w:pPr>
        <w:pStyle w:val="NoSpacing"/>
        <w:numPr>
          <w:ilvl w:val="0"/>
          <w:numId w:val="12"/>
        </w:numPr>
      </w:pPr>
      <w:r>
        <w:rPr>
          <w:rFonts w:hint="eastAsia"/>
        </w:rPr>
        <w:t>生半可に人の喧嘩の仲裁などするべきではないとつくづく反省した。</w:t>
      </w:r>
    </w:p>
    <w:p w14:paraId="32B764AB" w14:textId="1FC13776" w:rsidR="006E46DD" w:rsidRDefault="006E46DD" w:rsidP="00E139FE">
      <w:pPr>
        <w:pStyle w:val="NoSpacing"/>
        <w:numPr>
          <w:ilvl w:val="0"/>
          <w:numId w:val="12"/>
        </w:numPr>
      </w:pPr>
      <w:r>
        <w:rPr>
          <w:rFonts w:hint="eastAsia"/>
        </w:rPr>
        <w:t>友人が事業に失敗したのを見て、生半可に会社など作れないと思った。</w:t>
      </w:r>
    </w:p>
    <w:p w14:paraId="409DC75E" w14:textId="77777777" w:rsidR="006E46DD" w:rsidRDefault="006E46DD" w:rsidP="006E46DD">
      <w:pPr>
        <w:pStyle w:val="NoSpacing"/>
      </w:pPr>
    </w:p>
    <w:p w14:paraId="2691F2F1" w14:textId="0A3ECFE3" w:rsidR="006E46DD" w:rsidRPr="006E46DD" w:rsidRDefault="006E46DD" w:rsidP="006E46DD">
      <w:pPr>
        <w:pStyle w:val="NoSpacing"/>
        <w:rPr>
          <w:b/>
          <w:sz w:val="24"/>
          <w:szCs w:val="24"/>
        </w:rPr>
      </w:pPr>
      <w:r w:rsidRPr="006E46DD">
        <w:rPr>
          <w:rFonts w:hint="eastAsia"/>
          <w:b/>
          <w:sz w:val="24"/>
          <w:szCs w:val="24"/>
        </w:rPr>
        <w:t>③　．．．ことがある人なら、誰しも</w:t>
      </w:r>
      <w:r w:rsidRPr="006E46DD">
        <w:rPr>
          <w:rFonts w:hint="eastAsia"/>
          <w:b/>
          <w:sz w:val="24"/>
          <w:szCs w:val="24"/>
        </w:rPr>
        <w:t xml:space="preserve"> </w:t>
      </w:r>
      <w:r w:rsidRPr="006E46DD">
        <w:rPr>
          <w:rFonts w:hint="eastAsia"/>
          <w:b/>
          <w:sz w:val="24"/>
          <w:szCs w:val="24"/>
        </w:rPr>
        <w:t xml:space="preserve">　．．．こと</w:t>
      </w:r>
      <w:r w:rsidRPr="006E46DD">
        <w:rPr>
          <w:rFonts w:hint="eastAsia"/>
          <w:b/>
          <w:sz w:val="24"/>
          <w:szCs w:val="24"/>
        </w:rPr>
        <w:t xml:space="preserve"> </w:t>
      </w:r>
      <w:r w:rsidRPr="006E46DD">
        <w:rPr>
          <w:rFonts w:hint="eastAsia"/>
          <w:b/>
          <w:sz w:val="24"/>
          <w:szCs w:val="24"/>
        </w:rPr>
        <w:t>であるが、．．．</w:t>
      </w:r>
    </w:p>
    <w:p w14:paraId="5601944F" w14:textId="01FF693D" w:rsidR="006E46DD" w:rsidRPr="006E46DD" w:rsidRDefault="006E46DD" w:rsidP="00E139FE">
      <w:pPr>
        <w:pStyle w:val="NoSpacing"/>
        <w:numPr>
          <w:ilvl w:val="0"/>
          <w:numId w:val="13"/>
        </w:numPr>
      </w:pPr>
      <w:r>
        <w:rPr>
          <w:rFonts w:hint="eastAsia"/>
        </w:rPr>
        <w:t>翻訳を手がけたことがある人なら、誰しも経験することであるが、．．．</w:t>
      </w:r>
    </w:p>
    <w:p w14:paraId="4A2D08D3" w14:textId="0569CBB6" w:rsidR="006722DA" w:rsidRDefault="006E46DD" w:rsidP="00E139FE">
      <w:pPr>
        <w:pStyle w:val="NoSpacing"/>
        <w:numPr>
          <w:ilvl w:val="0"/>
          <w:numId w:val="13"/>
        </w:numPr>
      </w:pPr>
      <w:r>
        <w:rPr>
          <w:rFonts w:hint="eastAsia"/>
        </w:rPr>
        <w:t>大きな病気をしたことがある人なら、誰しも痛感することであるが、健康はまさにかけがえ</w:t>
      </w:r>
    </w:p>
    <w:p w14:paraId="3EE233F4" w14:textId="03A77480" w:rsidR="006E46DD" w:rsidRPr="006E46DD" w:rsidRDefault="006E46DD" w:rsidP="00E139FE">
      <w:pPr>
        <w:pStyle w:val="NoSpacing"/>
        <w:ind w:firstLineChars="200" w:firstLine="420"/>
      </w:pPr>
      <w:r>
        <w:rPr>
          <w:rFonts w:hint="eastAsia"/>
        </w:rPr>
        <w:t>のないものである。</w:t>
      </w:r>
    </w:p>
    <w:p w14:paraId="091A92F9" w14:textId="0F56895E" w:rsidR="006722DA" w:rsidRDefault="006E46DD" w:rsidP="00E139FE">
      <w:pPr>
        <w:pStyle w:val="NoSpacing"/>
        <w:numPr>
          <w:ilvl w:val="0"/>
          <w:numId w:val="13"/>
        </w:numPr>
      </w:pPr>
      <w:r>
        <w:rPr>
          <w:rFonts w:hint="eastAsia"/>
        </w:rPr>
        <w:t>外国語を勉強したことがある人なら、誰しも思い当たることであるが、言葉の勉強は、やれ</w:t>
      </w:r>
    </w:p>
    <w:p w14:paraId="52DCE425" w14:textId="71EE0C3E" w:rsidR="006E46DD" w:rsidRDefault="006E46DD" w:rsidP="00E139FE">
      <w:pPr>
        <w:pStyle w:val="NoSpacing"/>
        <w:ind w:firstLineChars="200" w:firstLine="420"/>
      </w:pPr>
      <w:r>
        <w:rPr>
          <w:rFonts w:hint="eastAsia"/>
        </w:rPr>
        <w:t>ばやるほど深くなっていくものである。</w:t>
      </w:r>
    </w:p>
    <w:p w14:paraId="7F2942DE" w14:textId="77777777" w:rsidR="006E46DD" w:rsidRDefault="006E46DD" w:rsidP="006E46DD">
      <w:pPr>
        <w:pStyle w:val="NoSpacing"/>
      </w:pPr>
    </w:p>
    <w:p w14:paraId="6469A08F" w14:textId="1A202E15" w:rsidR="006E46DD" w:rsidRPr="006E46DD" w:rsidRDefault="006E46DD" w:rsidP="006E46DD">
      <w:pPr>
        <w:pStyle w:val="NoSpacing"/>
        <w:rPr>
          <w:b/>
          <w:sz w:val="24"/>
          <w:szCs w:val="24"/>
        </w:rPr>
      </w:pPr>
      <w:r w:rsidRPr="006E46DD">
        <w:rPr>
          <w:rFonts w:hint="eastAsia"/>
          <w:b/>
          <w:sz w:val="24"/>
          <w:szCs w:val="24"/>
        </w:rPr>
        <w:t>④　．．．はもとより、．．．なくし</w:t>
      </w:r>
      <w:r w:rsidRPr="006E46DD">
        <w:rPr>
          <w:rFonts w:hint="eastAsia"/>
          <w:b/>
          <w:sz w:val="24"/>
          <w:szCs w:val="24"/>
        </w:rPr>
        <w:t xml:space="preserve"> </w:t>
      </w:r>
      <w:r w:rsidRPr="006E46DD">
        <w:rPr>
          <w:rFonts w:hint="eastAsia"/>
          <w:b/>
          <w:sz w:val="24"/>
          <w:szCs w:val="24"/>
        </w:rPr>
        <w:t>ては　．．．</w:t>
      </w:r>
      <w:r w:rsidRPr="006E46DD">
        <w:rPr>
          <w:rFonts w:hint="eastAsia"/>
          <w:b/>
          <w:sz w:val="24"/>
          <w:szCs w:val="24"/>
        </w:rPr>
        <w:t xml:space="preserve"> </w:t>
      </w:r>
      <w:r w:rsidRPr="006E46DD">
        <w:rPr>
          <w:rFonts w:hint="eastAsia"/>
          <w:b/>
          <w:sz w:val="24"/>
          <w:szCs w:val="24"/>
        </w:rPr>
        <w:t>不可能</w:t>
      </w:r>
    </w:p>
    <w:p w14:paraId="65F8B6CC" w14:textId="1189A873" w:rsidR="006722DA" w:rsidRDefault="006E46DD" w:rsidP="00E139FE">
      <w:pPr>
        <w:pStyle w:val="NoSpacing"/>
        <w:numPr>
          <w:ilvl w:val="0"/>
          <w:numId w:val="15"/>
        </w:numPr>
      </w:pPr>
      <w:r>
        <w:rPr>
          <w:rFonts w:hint="eastAsia"/>
        </w:rPr>
        <w:t>翻訳は、二つの言語はもとより、かなりそれぞれの文化に造詣なくしてはほとんど不可能で</w:t>
      </w:r>
    </w:p>
    <w:p w14:paraId="41036D5D" w14:textId="5458992A" w:rsidR="006E46DD" w:rsidRPr="006E46DD" w:rsidRDefault="006E46DD" w:rsidP="00E139FE">
      <w:pPr>
        <w:pStyle w:val="NoSpacing"/>
        <w:ind w:firstLineChars="200" w:firstLine="420"/>
      </w:pPr>
      <w:r>
        <w:rPr>
          <w:rFonts w:hint="eastAsia"/>
        </w:rPr>
        <w:t>あると言える。</w:t>
      </w:r>
    </w:p>
    <w:p w14:paraId="52BA32FD" w14:textId="44B4BCC2" w:rsidR="006E46DD" w:rsidRPr="006E46DD" w:rsidRDefault="006E46DD" w:rsidP="00E139FE">
      <w:pPr>
        <w:pStyle w:val="NoSpacing"/>
        <w:numPr>
          <w:ilvl w:val="0"/>
          <w:numId w:val="15"/>
        </w:numPr>
      </w:pPr>
      <w:r>
        <w:rPr>
          <w:rFonts w:hint="eastAsia"/>
        </w:rPr>
        <w:t>外国語指導は、言語学の知識はもとより、異文化間の理解なくしては、不可能であろう。</w:t>
      </w:r>
    </w:p>
    <w:p w14:paraId="1CB58FD2" w14:textId="47B0577B" w:rsidR="006722DA" w:rsidRDefault="006E46DD" w:rsidP="00E139FE">
      <w:pPr>
        <w:pStyle w:val="NoSpacing"/>
        <w:numPr>
          <w:ilvl w:val="0"/>
          <w:numId w:val="15"/>
        </w:numPr>
      </w:pPr>
      <w:r>
        <w:rPr>
          <w:rFonts w:hint="eastAsia"/>
        </w:rPr>
        <w:t>遠隔教育は、コンピューターの知識はもとより、ネットワークの理解なくしては、不可能で</w:t>
      </w:r>
    </w:p>
    <w:p w14:paraId="327463B0" w14:textId="7693BC8E" w:rsidR="006E46DD" w:rsidRDefault="006E46DD" w:rsidP="00E139FE">
      <w:pPr>
        <w:pStyle w:val="NoSpacing"/>
        <w:ind w:firstLineChars="200" w:firstLine="420"/>
      </w:pPr>
      <w:r>
        <w:rPr>
          <w:rFonts w:hint="eastAsia"/>
        </w:rPr>
        <w:t>ある。</w:t>
      </w:r>
    </w:p>
    <w:p w14:paraId="36211AAC" w14:textId="77777777" w:rsidR="006E46DD" w:rsidRDefault="006E46DD" w:rsidP="006E46DD">
      <w:pPr>
        <w:pStyle w:val="NoSpacing"/>
      </w:pPr>
    </w:p>
    <w:p w14:paraId="0B3BBE61" w14:textId="12A4D1C2" w:rsidR="006E46DD" w:rsidRPr="006E46DD" w:rsidRDefault="006E46DD" w:rsidP="006E46DD">
      <w:pPr>
        <w:pStyle w:val="NoSpacing"/>
        <w:rPr>
          <w:b/>
          <w:sz w:val="24"/>
          <w:szCs w:val="24"/>
        </w:rPr>
      </w:pPr>
      <w:r w:rsidRPr="006E46DD">
        <w:rPr>
          <w:rFonts w:hint="eastAsia"/>
          <w:b/>
          <w:sz w:val="24"/>
          <w:szCs w:val="24"/>
        </w:rPr>
        <w:t>⑤　かなり．．．人にとっても　～　は容易ではない</w:t>
      </w:r>
    </w:p>
    <w:p w14:paraId="2D15044F" w14:textId="6F0AD3AA" w:rsidR="006E46DD" w:rsidRPr="006E46DD" w:rsidRDefault="006E46DD" w:rsidP="00E139FE">
      <w:pPr>
        <w:pStyle w:val="NoSpacing"/>
        <w:numPr>
          <w:ilvl w:val="0"/>
          <w:numId w:val="16"/>
        </w:numPr>
      </w:pPr>
      <w:r>
        <w:rPr>
          <w:rFonts w:hint="eastAsia"/>
        </w:rPr>
        <w:lastRenderedPageBreak/>
        <w:t>両言語・文化にかなり精通している人にとっても、翻訳は容易な仕事ではない。</w:t>
      </w:r>
    </w:p>
    <w:p w14:paraId="032C0E1E" w14:textId="10BE9980" w:rsidR="006E46DD" w:rsidRPr="006E46DD" w:rsidRDefault="006E46DD" w:rsidP="00E139FE">
      <w:pPr>
        <w:pStyle w:val="NoSpacing"/>
        <w:numPr>
          <w:ilvl w:val="0"/>
          <w:numId w:val="16"/>
        </w:numPr>
      </w:pPr>
      <w:r>
        <w:rPr>
          <w:rFonts w:hint="eastAsia"/>
        </w:rPr>
        <w:t>かなり日本語が話せる人にとっても、通訳は容易な仕事ではない。</w:t>
      </w:r>
    </w:p>
    <w:p w14:paraId="7BCDC499" w14:textId="5B9D0FAC" w:rsidR="006E46DD" w:rsidRDefault="006E46DD" w:rsidP="00E139FE">
      <w:pPr>
        <w:pStyle w:val="NoSpacing"/>
        <w:numPr>
          <w:ilvl w:val="0"/>
          <w:numId w:val="16"/>
        </w:numPr>
      </w:pPr>
      <w:r>
        <w:rPr>
          <w:rFonts w:hint="eastAsia"/>
        </w:rPr>
        <w:t>かなり経験のある人にとっても、国際会議を組織するのは容易な仕事ではない。</w:t>
      </w:r>
    </w:p>
    <w:p w14:paraId="1FFC1918" w14:textId="77777777" w:rsidR="006E46DD" w:rsidRDefault="006E46DD" w:rsidP="006E46DD">
      <w:pPr>
        <w:pStyle w:val="NoSpacing"/>
      </w:pPr>
    </w:p>
    <w:p w14:paraId="151F4B74" w14:textId="77777777" w:rsidR="005311F5" w:rsidRPr="005311F5" w:rsidRDefault="006E46DD" w:rsidP="00E139FE">
      <w:pPr>
        <w:pStyle w:val="NoSpacing"/>
        <w:numPr>
          <w:ilvl w:val="0"/>
          <w:numId w:val="17"/>
        </w:numPr>
        <w:rPr>
          <w:b/>
          <w:sz w:val="24"/>
          <w:szCs w:val="24"/>
        </w:rPr>
      </w:pPr>
      <w:r w:rsidRPr="005311F5">
        <w:rPr>
          <w:rFonts w:hint="eastAsia"/>
          <w:b/>
          <w:sz w:val="24"/>
          <w:szCs w:val="24"/>
        </w:rPr>
        <w:t xml:space="preserve">　．．．ほどであるから、．．．で</w:t>
      </w:r>
      <w:r w:rsidRPr="005311F5">
        <w:rPr>
          <w:rFonts w:hint="eastAsia"/>
          <w:b/>
          <w:sz w:val="24"/>
          <w:szCs w:val="24"/>
        </w:rPr>
        <w:t xml:space="preserve"> </w:t>
      </w:r>
      <w:r w:rsidRPr="005311F5">
        <w:rPr>
          <w:rFonts w:hint="eastAsia"/>
          <w:b/>
          <w:sz w:val="24"/>
          <w:szCs w:val="24"/>
        </w:rPr>
        <w:t>あろう</w:t>
      </w:r>
    </w:p>
    <w:p w14:paraId="23D972D7" w14:textId="73E43702" w:rsidR="006722DA" w:rsidRPr="005311F5" w:rsidRDefault="006E46DD" w:rsidP="005311F5">
      <w:pPr>
        <w:pStyle w:val="NoSpacing"/>
        <w:numPr>
          <w:ilvl w:val="0"/>
          <w:numId w:val="25"/>
        </w:numPr>
        <w:rPr>
          <w:sz w:val="24"/>
          <w:szCs w:val="24"/>
        </w:rPr>
      </w:pPr>
      <w:r>
        <w:rPr>
          <w:rFonts w:hint="eastAsia"/>
        </w:rPr>
        <w:t>「誤訳」という本が出るほどであるから、いちいち翻訳書を当たってみたら、誤訳の数は</w:t>
      </w:r>
    </w:p>
    <w:p w14:paraId="26CE7C32" w14:textId="759D0518" w:rsidR="006E46DD" w:rsidRPr="006E46DD" w:rsidRDefault="006E46DD" w:rsidP="005311F5">
      <w:pPr>
        <w:pStyle w:val="NoSpacing"/>
        <w:ind w:firstLineChars="200" w:firstLine="420"/>
      </w:pPr>
      <w:r>
        <w:rPr>
          <w:rFonts w:hint="eastAsia"/>
        </w:rPr>
        <w:t>限りなくあることであろう。</w:t>
      </w:r>
    </w:p>
    <w:p w14:paraId="61A2253A" w14:textId="247B02E1" w:rsidR="006722DA" w:rsidRDefault="006E46DD" w:rsidP="005311F5">
      <w:pPr>
        <w:pStyle w:val="NoSpacing"/>
        <w:numPr>
          <w:ilvl w:val="0"/>
          <w:numId w:val="25"/>
        </w:numPr>
      </w:pPr>
      <w:r>
        <w:rPr>
          <w:rFonts w:hint="eastAsia"/>
        </w:rPr>
        <w:t>「三高」という言葉が出来るほどであるから、日本人の若い女性の考え方はみな似たり寄</w:t>
      </w:r>
    </w:p>
    <w:p w14:paraId="6351D5DD" w14:textId="0910B952" w:rsidR="006E46DD" w:rsidRPr="006E46DD" w:rsidRDefault="006E46DD" w:rsidP="005311F5">
      <w:pPr>
        <w:pStyle w:val="NoSpacing"/>
        <w:ind w:firstLineChars="200" w:firstLine="420"/>
      </w:pPr>
      <w:r>
        <w:rPr>
          <w:rFonts w:hint="eastAsia"/>
        </w:rPr>
        <w:t>ったりであろう。</w:t>
      </w:r>
    </w:p>
    <w:p w14:paraId="64716A78" w14:textId="126AE4F5" w:rsidR="006E46DD" w:rsidRDefault="006E46DD" w:rsidP="005311F5">
      <w:pPr>
        <w:pStyle w:val="NoSpacing"/>
        <w:numPr>
          <w:ilvl w:val="0"/>
          <w:numId w:val="25"/>
        </w:numPr>
      </w:pPr>
      <w:r>
        <w:rPr>
          <w:rFonts w:hint="eastAsia"/>
        </w:rPr>
        <w:t>「受験地獄」と言われたほどであるから、昔の受験競争は大変だったのだろう。</w:t>
      </w:r>
    </w:p>
    <w:p w14:paraId="6E0E690A" w14:textId="77777777" w:rsidR="006E46DD" w:rsidRDefault="006E46DD" w:rsidP="006E46DD">
      <w:pPr>
        <w:pStyle w:val="NoSpacing"/>
      </w:pPr>
    </w:p>
    <w:p w14:paraId="77185A67" w14:textId="4DA0C507" w:rsidR="006E46DD" w:rsidRPr="006E46DD" w:rsidRDefault="006E46DD" w:rsidP="006E46DD">
      <w:pPr>
        <w:pStyle w:val="NoSpacing"/>
        <w:rPr>
          <w:b/>
          <w:sz w:val="24"/>
          <w:szCs w:val="24"/>
        </w:rPr>
      </w:pPr>
      <w:r w:rsidRPr="006E46DD">
        <w:rPr>
          <w:rFonts w:hint="eastAsia"/>
          <w:b/>
          <w:sz w:val="24"/>
          <w:szCs w:val="24"/>
        </w:rPr>
        <w:t>⑦　．．．は当然としても、～　まで</w:t>
      </w:r>
      <w:r w:rsidRPr="006E46DD">
        <w:rPr>
          <w:rFonts w:hint="eastAsia"/>
          <w:b/>
          <w:sz w:val="24"/>
          <w:szCs w:val="24"/>
        </w:rPr>
        <w:t xml:space="preserve"> </w:t>
      </w:r>
      <w:r w:rsidRPr="006E46DD">
        <w:rPr>
          <w:rFonts w:hint="eastAsia"/>
          <w:b/>
          <w:sz w:val="24"/>
          <w:szCs w:val="24"/>
        </w:rPr>
        <w:t>も　．．．と</w:t>
      </w:r>
      <w:r w:rsidRPr="006E46DD">
        <w:rPr>
          <w:rFonts w:hint="eastAsia"/>
          <w:b/>
          <w:sz w:val="24"/>
          <w:szCs w:val="24"/>
        </w:rPr>
        <w:t xml:space="preserve"> </w:t>
      </w:r>
      <w:r w:rsidRPr="006E46DD">
        <w:rPr>
          <w:rFonts w:hint="eastAsia"/>
          <w:b/>
          <w:sz w:val="24"/>
          <w:szCs w:val="24"/>
        </w:rPr>
        <w:t>いうのは　．．．ない</w:t>
      </w:r>
    </w:p>
    <w:p w14:paraId="16051123" w14:textId="1FA08162" w:rsidR="006722DA" w:rsidRDefault="006E46DD" w:rsidP="006722DA">
      <w:pPr>
        <w:pStyle w:val="NoSpacing"/>
        <w:numPr>
          <w:ilvl w:val="0"/>
          <w:numId w:val="7"/>
        </w:numPr>
        <w:jc w:val="left"/>
        <w:rPr>
          <w:rFonts w:hint="eastAsia"/>
        </w:rPr>
      </w:pPr>
      <w:r>
        <w:rPr>
          <w:rFonts w:hint="eastAsia"/>
        </w:rPr>
        <w:t>明らかに差別用語であるものは、使用を差し控えるのは当然としても、それらが出てくる古</w:t>
      </w:r>
    </w:p>
    <w:p w14:paraId="5E76260E" w14:textId="6B905B0D" w:rsidR="006E46DD" w:rsidRDefault="006E46DD" w:rsidP="005311F5">
      <w:pPr>
        <w:pStyle w:val="NoSpacing"/>
        <w:ind w:firstLineChars="200" w:firstLine="420"/>
      </w:pPr>
      <w:r>
        <w:rPr>
          <w:rFonts w:hint="eastAsia"/>
        </w:rPr>
        <w:t>い書籍までも、この基準で改定しようとする動きにはついていけない。</w:t>
      </w:r>
    </w:p>
    <w:p w14:paraId="6AA9043C" w14:textId="3140ED28" w:rsidR="006E46DD" w:rsidRPr="006E46DD" w:rsidRDefault="006E46DD" w:rsidP="006722DA">
      <w:pPr>
        <w:pStyle w:val="NoSpacing"/>
        <w:numPr>
          <w:ilvl w:val="0"/>
          <w:numId w:val="7"/>
        </w:numPr>
      </w:pPr>
      <w:r>
        <w:rPr>
          <w:rFonts w:hint="eastAsia"/>
        </w:rPr>
        <w:t>自分が罰を受けるのは当然としても、関係のない友達までも、責任を取らせようというのは納得できない。</w:t>
      </w:r>
    </w:p>
    <w:p w14:paraId="66E1C1EA" w14:textId="132D11D5" w:rsidR="006E46DD" w:rsidRDefault="006E46DD" w:rsidP="006722DA">
      <w:pPr>
        <w:pStyle w:val="NoSpacing"/>
        <w:numPr>
          <w:ilvl w:val="0"/>
          <w:numId w:val="7"/>
        </w:numPr>
      </w:pPr>
      <w:r>
        <w:rPr>
          <w:rFonts w:hint="eastAsia"/>
        </w:rPr>
        <w:t>成績の良くない自分</w:t>
      </w:r>
      <w:r>
        <w:rPr>
          <w:rFonts w:hint="eastAsia"/>
        </w:rPr>
        <w:t xml:space="preserve"> </w:t>
      </w:r>
      <w:r>
        <w:rPr>
          <w:rFonts w:hint="eastAsia"/>
        </w:rPr>
        <w:t>が奨学金がも</w:t>
      </w:r>
      <w:r>
        <w:rPr>
          <w:rFonts w:hint="eastAsia"/>
        </w:rPr>
        <w:t xml:space="preserve"> </w:t>
      </w:r>
      <w:r>
        <w:rPr>
          <w:rFonts w:hint="eastAsia"/>
        </w:rPr>
        <w:t>らえなかったのは当然としても、秀才の彼女までも選考にもれたというのは、信じられない。</w:t>
      </w:r>
    </w:p>
    <w:p w14:paraId="7DD91C60" w14:textId="77777777" w:rsidR="006E46DD" w:rsidRDefault="006E46DD" w:rsidP="006E46DD">
      <w:pPr>
        <w:pStyle w:val="NoSpacing"/>
      </w:pPr>
    </w:p>
    <w:p w14:paraId="7F4B414A" w14:textId="0E18DC29" w:rsidR="006E46DD" w:rsidRPr="00F25940" w:rsidRDefault="006E46DD" w:rsidP="006E46DD">
      <w:pPr>
        <w:pStyle w:val="NoSpacing"/>
        <w:rPr>
          <w:rFonts w:asciiTheme="minorEastAsia" w:hAnsiTheme="minorEastAsia"/>
          <w:b/>
          <w:sz w:val="24"/>
          <w:szCs w:val="24"/>
        </w:rPr>
      </w:pPr>
      <w:r w:rsidRPr="00F25940">
        <w:rPr>
          <w:rFonts w:asciiTheme="minorEastAsia" w:hAnsiTheme="minorEastAsia" w:hint="eastAsia"/>
          <w:b/>
          <w:sz w:val="24"/>
          <w:szCs w:val="24"/>
        </w:rPr>
        <w:t>⑧　．．．がちであるが、やは り．．．(べき)で あろう</w:t>
      </w:r>
    </w:p>
    <w:p w14:paraId="0872891E" w14:textId="553AE509" w:rsidR="006E46DD" w:rsidRPr="006E46DD" w:rsidRDefault="006E46DD" w:rsidP="005311F5">
      <w:pPr>
        <w:pStyle w:val="NoSpacing"/>
        <w:numPr>
          <w:ilvl w:val="0"/>
          <w:numId w:val="26"/>
        </w:numPr>
      </w:pPr>
      <w:r>
        <w:rPr>
          <w:rFonts w:hint="eastAsia"/>
        </w:rPr>
        <w:t>これは、｢女性問題｣と訳しがちであるが、やはり、｢女性に関する論争点｣とでもすべきであろう。</w:t>
      </w:r>
    </w:p>
    <w:p w14:paraId="64E49A8A" w14:textId="23B300D8" w:rsidR="006E46DD" w:rsidRPr="006E46DD" w:rsidRDefault="006E46DD" w:rsidP="005311F5">
      <w:pPr>
        <w:pStyle w:val="NoSpacing"/>
        <w:numPr>
          <w:ilvl w:val="0"/>
          <w:numId w:val="26"/>
        </w:numPr>
      </w:pPr>
      <w:r>
        <w:rPr>
          <w:rFonts w:hint="eastAsia"/>
        </w:rPr>
        <w:t>休みが始まるとたいていのんびりしがちであるが、やはり、</w:t>
      </w:r>
      <w:r w:rsidR="005311F5">
        <w:rPr>
          <w:rFonts w:hint="eastAsia"/>
        </w:rPr>
        <w:t>毎</w:t>
      </w:r>
      <w:r>
        <w:rPr>
          <w:rFonts w:hint="eastAsia"/>
        </w:rPr>
        <w:t>日きちっと勉強すべきであろう。</w:t>
      </w:r>
    </w:p>
    <w:p w14:paraId="79E061B4" w14:textId="2F5A7FFE" w:rsidR="006E46DD" w:rsidRDefault="006E46DD" w:rsidP="005311F5">
      <w:pPr>
        <w:pStyle w:val="NoSpacing"/>
        <w:numPr>
          <w:ilvl w:val="0"/>
          <w:numId w:val="26"/>
        </w:numPr>
      </w:pPr>
      <w:r>
        <w:rPr>
          <w:rFonts w:hint="eastAsia"/>
        </w:rPr>
        <w:t>こういう問題はよく見逃しがちであるが、やはり、良心的に対応すべきであろう。</w:t>
      </w:r>
    </w:p>
    <w:p w14:paraId="301141D5" w14:textId="77777777" w:rsidR="006E46DD" w:rsidRDefault="006E46DD" w:rsidP="006E46DD">
      <w:pPr>
        <w:pStyle w:val="NoSpacing"/>
      </w:pPr>
    </w:p>
    <w:p w14:paraId="19538DB1" w14:textId="6074630D" w:rsidR="006E46DD" w:rsidRPr="00F25940" w:rsidRDefault="006E46DD" w:rsidP="006E46DD">
      <w:pPr>
        <w:pStyle w:val="NoSpacing"/>
        <w:rPr>
          <w:b/>
          <w:sz w:val="24"/>
          <w:szCs w:val="24"/>
        </w:rPr>
      </w:pPr>
      <w:r w:rsidRPr="00F25940">
        <w:rPr>
          <w:rFonts w:hint="eastAsia"/>
          <w:b/>
          <w:sz w:val="24"/>
          <w:szCs w:val="24"/>
        </w:rPr>
        <w:t>⑨　こう見てくると、．．．ということが分かる</w:t>
      </w:r>
    </w:p>
    <w:p w14:paraId="0FE38A59" w14:textId="43B177BF" w:rsidR="006E46DD" w:rsidRPr="006E46DD" w:rsidRDefault="006E46DD" w:rsidP="005311F5">
      <w:pPr>
        <w:pStyle w:val="NoSpacing"/>
        <w:numPr>
          <w:ilvl w:val="0"/>
          <w:numId w:val="27"/>
        </w:numPr>
      </w:pPr>
      <w:r>
        <w:rPr>
          <w:rFonts w:hint="eastAsia"/>
        </w:rPr>
        <w:t>こう見てくると、翻訳者は未だに新しい用語・表現を作り出す役割を持っていることが分かる。</w:t>
      </w:r>
    </w:p>
    <w:p w14:paraId="3D63B72A" w14:textId="5DC0A3E6" w:rsidR="006E46DD" w:rsidRPr="006E46DD" w:rsidRDefault="006E46DD" w:rsidP="005311F5">
      <w:pPr>
        <w:pStyle w:val="NoSpacing"/>
        <w:numPr>
          <w:ilvl w:val="0"/>
          <w:numId w:val="27"/>
        </w:numPr>
      </w:pPr>
      <w:r>
        <w:rPr>
          <w:rFonts w:hint="eastAsia"/>
        </w:rPr>
        <w:t>こう見てくると、一見簡単そうに見える問題でも意外と根が深いことが分かる。</w:t>
      </w:r>
    </w:p>
    <w:p w14:paraId="1C9EF202" w14:textId="1CD00858" w:rsidR="006E46DD" w:rsidRDefault="006E46DD" w:rsidP="005311F5">
      <w:pPr>
        <w:pStyle w:val="NoSpacing"/>
        <w:numPr>
          <w:ilvl w:val="0"/>
          <w:numId w:val="27"/>
        </w:numPr>
      </w:pPr>
      <w:r>
        <w:rPr>
          <w:rFonts w:hint="eastAsia"/>
        </w:rPr>
        <w:t>こう見てくると、一概にカナダ人の男はみな頼りないとは言えないことが分かる。</w:t>
      </w:r>
    </w:p>
    <w:p w14:paraId="18B6EA94" w14:textId="77777777" w:rsidR="006E46DD" w:rsidRDefault="006E46DD" w:rsidP="006E46DD">
      <w:pPr>
        <w:pStyle w:val="NoSpacing"/>
      </w:pPr>
    </w:p>
    <w:p w14:paraId="3086E528" w14:textId="3386C8E5" w:rsidR="006E46DD" w:rsidRPr="00F25940" w:rsidRDefault="006E46DD" w:rsidP="006E46DD">
      <w:pPr>
        <w:pStyle w:val="NoSpacing"/>
        <w:rPr>
          <w:b/>
          <w:sz w:val="24"/>
          <w:szCs w:val="24"/>
        </w:rPr>
      </w:pPr>
      <w:r w:rsidRPr="00F25940">
        <w:rPr>
          <w:rFonts w:hint="eastAsia"/>
          <w:b/>
          <w:sz w:val="24"/>
          <w:szCs w:val="24"/>
        </w:rPr>
        <w:t>⑩</w:t>
      </w:r>
      <w:r w:rsidRPr="00F25940">
        <w:rPr>
          <w:rFonts w:hint="eastAsia"/>
          <w:b/>
          <w:sz w:val="24"/>
          <w:szCs w:val="24"/>
        </w:rPr>
        <w:t xml:space="preserve"> </w:t>
      </w:r>
      <w:r w:rsidRPr="00F25940">
        <w:rPr>
          <w:rFonts w:hint="eastAsia"/>
          <w:b/>
          <w:sz w:val="24"/>
          <w:szCs w:val="24"/>
        </w:rPr>
        <w:t>いかに．．．かが（かなり）．．．なければ分からない</w:t>
      </w:r>
    </w:p>
    <w:p w14:paraId="600845AD" w14:textId="058D2E8F" w:rsidR="006E46DD" w:rsidRPr="006E46DD" w:rsidRDefault="006E46DD" w:rsidP="005311F5">
      <w:pPr>
        <w:pStyle w:val="NoSpacing"/>
        <w:numPr>
          <w:ilvl w:val="0"/>
          <w:numId w:val="28"/>
        </w:numPr>
      </w:pPr>
      <w:r>
        <w:rPr>
          <w:rFonts w:hint="eastAsia"/>
        </w:rPr>
        <w:t>我々が現在使っている、外来の語彙の訳語が、いかに本来の意味からかけ離れているかが実際に</w:t>
      </w:r>
      <w:r>
        <w:rPr>
          <w:rFonts w:hint="eastAsia"/>
        </w:rPr>
        <w:lastRenderedPageBreak/>
        <w:t>原語をかなり修得してみなければ分からない。</w:t>
      </w:r>
    </w:p>
    <w:p w14:paraId="3885D04A" w14:textId="3B3BC26E" w:rsidR="006E46DD" w:rsidRPr="006E46DD" w:rsidRDefault="006E46DD" w:rsidP="005311F5">
      <w:pPr>
        <w:pStyle w:val="NoSpacing"/>
        <w:numPr>
          <w:ilvl w:val="0"/>
          <w:numId w:val="28"/>
        </w:numPr>
      </w:pPr>
      <w:r>
        <w:rPr>
          <w:rFonts w:hint="eastAsia"/>
        </w:rPr>
        <w:t>いかに研究が大切かがかなり経験を積まなければ分からない。</w:t>
      </w:r>
    </w:p>
    <w:p w14:paraId="1ED97333" w14:textId="71BA68E1" w:rsidR="006E46DD" w:rsidRDefault="006E46DD" w:rsidP="005311F5">
      <w:pPr>
        <w:pStyle w:val="NoSpacing"/>
        <w:numPr>
          <w:ilvl w:val="0"/>
          <w:numId w:val="28"/>
        </w:numPr>
      </w:pPr>
      <w:r>
        <w:rPr>
          <w:rFonts w:hint="eastAsia"/>
        </w:rPr>
        <w:t>いかにコネが物を言うかはかなり働いてみてからでなければ分からない。</w:t>
      </w:r>
    </w:p>
    <w:p w14:paraId="17252AEB" w14:textId="77777777" w:rsidR="006E46DD" w:rsidRDefault="006E46DD" w:rsidP="006E46DD">
      <w:pPr>
        <w:pStyle w:val="NoSpacing"/>
      </w:pPr>
    </w:p>
    <w:p w14:paraId="0E586647" w14:textId="08D870A9" w:rsidR="006E46DD" w:rsidRPr="00F25940" w:rsidRDefault="006E46DD" w:rsidP="006E46DD">
      <w:pPr>
        <w:pStyle w:val="NoSpacing"/>
        <w:rPr>
          <w:b/>
          <w:sz w:val="24"/>
          <w:szCs w:val="24"/>
        </w:rPr>
      </w:pPr>
      <w:r w:rsidRPr="00F25940">
        <w:rPr>
          <w:rFonts w:hint="eastAsia"/>
          <w:b/>
          <w:sz w:val="24"/>
          <w:szCs w:val="24"/>
        </w:rPr>
        <w:t>⑪　最近の傾向としては、．．．（せ）ずに、．．．することが多い</w:t>
      </w:r>
    </w:p>
    <w:p w14:paraId="0BA1C930" w14:textId="180F6199" w:rsidR="006E46DD" w:rsidRPr="006E46DD" w:rsidRDefault="006E46DD" w:rsidP="005311F5">
      <w:pPr>
        <w:pStyle w:val="NoSpacing"/>
        <w:numPr>
          <w:ilvl w:val="0"/>
          <w:numId w:val="29"/>
        </w:numPr>
      </w:pPr>
      <w:r>
        <w:rPr>
          <w:rFonts w:hint="eastAsia"/>
        </w:rPr>
        <w:t>最近の傾向としては、漢字を使わずに、カタカナで外来語を表記することが多くなった。</w:t>
      </w:r>
    </w:p>
    <w:p w14:paraId="7111F7A4" w14:textId="687B5560" w:rsidR="006E46DD" w:rsidRPr="006E46DD" w:rsidRDefault="006E46DD" w:rsidP="005311F5">
      <w:pPr>
        <w:pStyle w:val="NoSpacing"/>
        <w:numPr>
          <w:ilvl w:val="0"/>
          <w:numId w:val="29"/>
        </w:numPr>
      </w:pPr>
      <w:r>
        <w:rPr>
          <w:rFonts w:hint="eastAsia"/>
        </w:rPr>
        <w:t>最近の傾向としては、自分の頭で考えずに、マニュアルに頼ることが多くなった。</w:t>
      </w:r>
    </w:p>
    <w:p w14:paraId="273A9E5D" w14:textId="0BE0C065" w:rsidR="006E46DD" w:rsidRDefault="006E46DD" w:rsidP="005311F5">
      <w:pPr>
        <w:pStyle w:val="NoSpacing"/>
        <w:numPr>
          <w:ilvl w:val="0"/>
          <w:numId w:val="29"/>
        </w:numPr>
      </w:pPr>
      <w:r>
        <w:rPr>
          <w:rFonts w:hint="eastAsia"/>
        </w:rPr>
        <w:t>最近の傾向としては、何か問題があると、我慢をせずに、すぐ別れることが多くなった。</w:t>
      </w:r>
    </w:p>
    <w:p w14:paraId="0EDA2CEE" w14:textId="77777777" w:rsidR="006E46DD" w:rsidRDefault="006E46DD" w:rsidP="006E46DD">
      <w:pPr>
        <w:pStyle w:val="NoSpacing"/>
      </w:pPr>
    </w:p>
    <w:p w14:paraId="3AC62D70" w14:textId="16ED0ED2" w:rsidR="006E46DD" w:rsidRPr="00F25940" w:rsidRDefault="006E46DD" w:rsidP="006E46DD">
      <w:pPr>
        <w:pStyle w:val="NoSpacing"/>
        <w:rPr>
          <w:b/>
          <w:sz w:val="24"/>
          <w:szCs w:val="24"/>
        </w:rPr>
      </w:pPr>
      <w:r w:rsidRPr="00F25940">
        <w:rPr>
          <w:rFonts w:hint="eastAsia"/>
          <w:b/>
          <w:sz w:val="24"/>
          <w:szCs w:val="24"/>
        </w:rPr>
        <w:t>⑫　いかにも．．．で　～にくい</w:t>
      </w:r>
    </w:p>
    <w:p w14:paraId="5F00470A" w14:textId="3743F0F0" w:rsidR="006E46DD" w:rsidRPr="006E46DD" w:rsidRDefault="006E46DD" w:rsidP="00845542">
      <w:pPr>
        <w:pStyle w:val="NoSpacing"/>
        <w:numPr>
          <w:ilvl w:val="0"/>
          <w:numId w:val="30"/>
        </w:numPr>
      </w:pPr>
      <w:r>
        <w:rPr>
          <w:rFonts w:hint="eastAsia"/>
        </w:rPr>
        <w:t>いかにも翻訳的でなじみにくい。</w:t>
      </w:r>
    </w:p>
    <w:p w14:paraId="5508A94F" w14:textId="149B6F31" w:rsidR="006E46DD" w:rsidRPr="006E46DD" w:rsidRDefault="006E46DD" w:rsidP="00845542">
      <w:pPr>
        <w:pStyle w:val="NoSpacing"/>
        <w:numPr>
          <w:ilvl w:val="0"/>
          <w:numId w:val="30"/>
        </w:numPr>
      </w:pPr>
      <w:r>
        <w:rPr>
          <w:rFonts w:hint="eastAsia"/>
        </w:rPr>
        <w:t>いかにも日本的で分かりにくい。</w:t>
      </w:r>
    </w:p>
    <w:p w14:paraId="4854244D" w14:textId="64955371" w:rsidR="003D1E07" w:rsidRDefault="006E46DD" w:rsidP="00845542">
      <w:pPr>
        <w:pStyle w:val="NoSpacing"/>
        <w:numPr>
          <w:ilvl w:val="0"/>
          <w:numId w:val="30"/>
        </w:numPr>
      </w:pPr>
      <w:r>
        <w:rPr>
          <w:rFonts w:hint="eastAsia"/>
        </w:rPr>
        <w:t>いかにも官僚的で話がしにくい。</w:t>
      </w:r>
    </w:p>
    <w:p w14:paraId="27F622A2" w14:textId="6DAD9BE3" w:rsidR="00F25940" w:rsidRDefault="00F25940" w:rsidP="006E46DD">
      <w:pPr>
        <w:pStyle w:val="NoSpacing"/>
      </w:pPr>
      <w:r>
        <w:rPr>
          <w:rFonts w:hint="eastAsia"/>
        </w:rPr>
        <w:t>_</w:t>
      </w:r>
      <w:r>
        <w:t>________________________________________________________________________________</w:t>
      </w:r>
    </w:p>
    <w:p w14:paraId="38425517" w14:textId="5983D5DF" w:rsidR="00F25940" w:rsidRDefault="00F25940" w:rsidP="006E46DD">
      <w:pPr>
        <w:pStyle w:val="NoSpacing"/>
      </w:pPr>
    </w:p>
    <w:p w14:paraId="31B0BF07" w14:textId="745B62E8" w:rsidR="00F25940" w:rsidRDefault="00F25940" w:rsidP="006E46DD">
      <w:pPr>
        <w:pStyle w:val="NoSpacing"/>
        <w:rPr>
          <w:b/>
          <w:sz w:val="24"/>
          <w:szCs w:val="24"/>
        </w:rPr>
      </w:pPr>
      <w:r w:rsidRPr="00F25940">
        <w:rPr>
          <w:rFonts w:hint="eastAsia"/>
          <w:b/>
          <w:sz w:val="24"/>
          <w:szCs w:val="24"/>
        </w:rPr>
        <w:t>演習</w:t>
      </w:r>
    </w:p>
    <w:p w14:paraId="281EEA14" w14:textId="2E467195" w:rsidR="00F25940" w:rsidRPr="00F25940" w:rsidRDefault="00F25940" w:rsidP="00845542">
      <w:pPr>
        <w:pStyle w:val="NoSpacing"/>
        <w:numPr>
          <w:ilvl w:val="0"/>
          <w:numId w:val="31"/>
        </w:numPr>
        <w:rPr>
          <w:sz w:val="24"/>
          <w:szCs w:val="24"/>
        </w:rPr>
      </w:pPr>
      <w:r w:rsidRPr="00F25940">
        <w:rPr>
          <w:rFonts w:hint="eastAsia"/>
          <w:sz w:val="24"/>
          <w:szCs w:val="24"/>
        </w:rPr>
        <w:t>本文を読んで、次の質</w:t>
      </w:r>
      <w:r w:rsidRPr="00F25940">
        <w:rPr>
          <w:rFonts w:hint="eastAsia"/>
          <w:sz w:val="24"/>
          <w:szCs w:val="24"/>
        </w:rPr>
        <w:t xml:space="preserve"> </w:t>
      </w:r>
      <w:r w:rsidRPr="00F25940">
        <w:rPr>
          <w:rFonts w:hint="eastAsia"/>
          <w:sz w:val="24"/>
          <w:szCs w:val="24"/>
        </w:rPr>
        <w:t>問に答えなさ</w:t>
      </w:r>
      <w:r w:rsidRPr="00F25940">
        <w:rPr>
          <w:rFonts w:hint="eastAsia"/>
          <w:sz w:val="24"/>
          <w:szCs w:val="24"/>
        </w:rPr>
        <w:t xml:space="preserve"> </w:t>
      </w:r>
      <w:r w:rsidRPr="00F25940">
        <w:rPr>
          <w:rFonts w:hint="eastAsia"/>
          <w:sz w:val="24"/>
          <w:szCs w:val="24"/>
        </w:rPr>
        <w:t>い。</w:t>
      </w:r>
    </w:p>
    <w:p w14:paraId="6CF0AA7D" w14:textId="3225540A" w:rsidR="00F25940" w:rsidRPr="00F25940" w:rsidRDefault="00F25940" w:rsidP="00845542">
      <w:pPr>
        <w:pStyle w:val="NoSpacing"/>
        <w:numPr>
          <w:ilvl w:val="0"/>
          <w:numId w:val="32"/>
        </w:numPr>
        <w:rPr>
          <w:sz w:val="24"/>
          <w:szCs w:val="24"/>
        </w:rPr>
      </w:pPr>
      <w:r w:rsidRPr="00F25940">
        <w:rPr>
          <w:rFonts w:hint="eastAsia"/>
          <w:sz w:val="24"/>
          <w:szCs w:val="24"/>
        </w:rPr>
        <w:t>筆者はなぜ生半可に翻訳など出来ないと思ったのですか。</w:t>
      </w:r>
    </w:p>
    <w:p w14:paraId="67C97B83" w14:textId="77777777" w:rsidR="00F25940" w:rsidRPr="00F25940" w:rsidRDefault="00F25940" w:rsidP="00F25940">
      <w:pPr>
        <w:pStyle w:val="NoSpacing"/>
        <w:rPr>
          <w:sz w:val="24"/>
          <w:szCs w:val="24"/>
        </w:rPr>
      </w:pPr>
    </w:p>
    <w:p w14:paraId="3D93FBE1" w14:textId="28041D7B" w:rsidR="00F25940" w:rsidRPr="00F25940" w:rsidRDefault="00F25940" w:rsidP="00845542">
      <w:pPr>
        <w:pStyle w:val="NoSpacing"/>
        <w:numPr>
          <w:ilvl w:val="0"/>
          <w:numId w:val="32"/>
        </w:numPr>
        <w:rPr>
          <w:sz w:val="24"/>
          <w:szCs w:val="24"/>
        </w:rPr>
      </w:pPr>
      <w:r w:rsidRPr="00F25940">
        <w:rPr>
          <w:rFonts w:hint="eastAsia"/>
          <w:sz w:val="24"/>
          <w:szCs w:val="24"/>
        </w:rPr>
        <w:t>｢日本は世界でも有数の翻訳王国である｣というのはどういう意味ですか。</w:t>
      </w:r>
    </w:p>
    <w:p w14:paraId="7132C8BE" w14:textId="77777777" w:rsidR="00F25940" w:rsidRPr="00F25940" w:rsidRDefault="00F25940" w:rsidP="00F25940">
      <w:pPr>
        <w:pStyle w:val="NoSpacing"/>
        <w:rPr>
          <w:sz w:val="24"/>
          <w:szCs w:val="24"/>
        </w:rPr>
      </w:pPr>
    </w:p>
    <w:p w14:paraId="441BA477" w14:textId="2DA48376" w:rsidR="00F25940" w:rsidRPr="00F25940" w:rsidRDefault="00F25940" w:rsidP="00845542">
      <w:pPr>
        <w:pStyle w:val="NoSpacing"/>
        <w:numPr>
          <w:ilvl w:val="0"/>
          <w:numId w:val="32"/>
        </w:numPr>
        <w:rPr>
          <w:sz w:val="24"/>
          <w:szCs w:val="24"/>
        </w:rPr>
      </w:pPr>
      <w:r w:rsidRPr="00F25940">
        <w:rPr>
          <w:rFonts w:hint="eastAsia"/>
          <w:sz w:val="24"/>
          <w:szCs w:val="24"/>
        </w:rPr>
        <w:t>翻訳書にはどんな問題がありますか。</w:t>
      </w:r>
    </w:p>
    <w:p w14:paraId="738130A2" w14:textId="77777777" w:rsidR="00F25940" w:rsidRPr="00F25940" w:rsidRDefault="00F25940" w:rsidP="00F25940">
      <w:pPr>
        <w:pStyle w:val="NoSpacing"/>
        <w:rPr>
          <w:sz w:val="24"/>
          <w:szCs w:val="24"/>
        </w:rPr>
      </w:pPr>
    </w:p>
    <w:p w14:paraId="089A8913" w14:textId="050677CB" w:rsidR="00F25940" w:rsidRPr="00F25940" w:rsidRDefault="00F25940" w:rsidP="00845542">
      <w:pPr>
        <w:pStyle w:val="NoSpacing"/>
        <w:numPr>
          <w:ilvl w:val="0"/>
          <w:numId w:val="32"/>
        </w:numPr>
        <w:rPr>
          <w:sz w:val="24"/>
          <w:szCs w:val="24"/>
        </w:rPr>
      </w:pPr>
      <w:r w:rsidRPr="00F25940">
        <w:rPr>
          <w:rFonts w:hint="eastAsia"/>
          <w:sz w:val="24"/>
          <w:szCs w:val="24"/>
        </w:rPr>
        <w:t>最近の翻訳者の仕事が大変なのはなぜですか。</w:t>
      </w:r>
    </w:p>
    <w:p w14:paraId="2B89599F" w14:textId="77777777" w:rsidR="00F25940" w:rsidRPr="00F25940" w:rsidRDefault="00F25940" w:rsidP="00F25940">
      <w:pPr>
        <w:pStyle w:val="NoSpacing"/>
        <w:rPr>
          <w:sz w:val="24"/>
          <w:szCs w:val="24"/>
        </w:rPr>
      </w:pPr>
    </w:p>
    <w:p w14:paraId="012D10CE" w14:textId="60061CDD" w:rsidR="00F25940" w:rsidRPr="00F25940" w:rsidRDefault="00F25940" w:rsidP="00845542">
      <w:pPr>
        <w:pStyle w:val="NoSpacing"/>
        <w:numPr>
          <w:ilvl w:val="0"/>
          <w:numId w:val="32"/>
        </w:numPr>
        <w:rPr>
          <w:sz w:val="24"/>
          <w:szCs w:val="24"/>
        </w:rPr>
      </w:pPr>
      <w:r w:rsidRPr="00F25940">
        <w:rPr>
          <w:rFonts w:hint="eastAsia"/>
          <w:sz w:val="24"/>
          <w:szCs w:val="24"/>
        </w:rPr>
        <w:t>差別用語にはどんなものがありますか。</w:t>
      </w:r>
    </w:p>
    <w:p w14:paraId="38EA507B" w14:textId="77777777" w:rsidR="00F25940" w:rsidRPr="00F25940" w:rsidRDefault="00F25940" w:rsidP="00F25940">
      <w:pPr>
        <w:pStyle w:val="NoSpacing"/>
        <w:rPr>
          <w:sz w:val="24"/>
          <w:szCs w:val="24"/>
        </w:rPr>
      </w:pPr>
    </w:p>
    <w:p w14:paraId="4844E31E" w14:textId="19297002" w:rsidR="00F25940" w:rsidRPr="00F25940" w:rsidRDefault="00F25940" w:rsidP="00845542">
      <w:pPr>
        <w:pStyle w:val="NoSpacing"/>
        <w:numPr>
          <w:ilvl w:val="0"/>
          <w:numId w:val="32"/>
        </w:numPr>
        <w:rPr>
          <w:sz w:val="24"/>
          <w:szCs w:val="24"/>
        </w:rPr>
      </w:pPr>
      <w:r w:rsidRPr="00F25940">
        <w:rPr>
          <w:rFonts w:hint="eastAsia"/>
          <w:sz w:val="24"/>
          <w:szCs w:val="24"/>
        </w:rPr>
        <w:lastRenderedPageBreak/>
        <w:t>筆者がついていけないのはどんなことですか。</w:t>
      </w:r>
    </w:p>
    <w:p w14:paraId="15C9D18A" w14:textId="77777777" w:rsidR="00F25940" w:rsidRPr="00F25940" w:rsidRDefault="00F25940" w:rsidP="00F25940">
      <w:pPr>
        <w:pStyle w:val="NoSpacing"/>
        <w:rPr>
          <w:sz w:val="24"/>
          <w:szCs w:val="24"/>
        </w:rPr>
      </w:pPr>
    </w:p>
    <w:p w14:paraId="5158773B" w14:textId="45881241" w:rsidR="00F25940" w:rsidRPr="00F25940" w:rsidRDefault="00F25940" w:rsidP="00845542">
      <w:pPr>
        <w:pStyle w:val="NoSpacing"/>
        <w:numPr>
          <w:ilvl w:val="0"/>
          <w:numId w:val="32"/>
        </w:numPr>
        <w:rPr>
          <w:sz w:val="24"/>
          <w:szCs w:val="24"/>
        </w:rPr>
      </w:pPr>
      <w:r w:rsidRPr="00F25940">
        <w:rPr>
          <w:rFonts w:hint="eastAsia"/>
          <w:sz w:val="24"/>
          <w:szCs w:val="24"/>
        </w:rPr>
        <w:t>なぜ、｢片親｣を使わずに｢一人親｣としたのですか。</w:t>
      </w:r>
    </w:p>
    <w:p w14:paraId="49E303CD" w14:textId="77777777" w:rsidR="00F25940" w:rsidRPr="00F25940" w:rsidRDefault="00F25940" w:rsidP="00F25940">
      <w:pPr>
        <w:pStyle w:val="NoSpacing"/>
        <w:rPr>
          <w:sz w:val="24"/>
          <w:szCs w:val="24"/>
        </w:rPr>
      </w:pPr>
    </w:p>
    <w:p w14:paraId="217EE8A3" w14:textId="463983B2" w:rsidR="00F25940" w:rsidRPr="00F25940" w:rsidRDefault="00F25940" w:rsidP="00845542">
      <w:pPr>
        <w:pStyle w:val="NoSpacing"/>
        <w:numPr>
          <w:ilvl w:val="0"/>
          <w:numId w:val="32"/>
        </w:numPr>
        <w:rPr>
          <w:sz w:val="24"/>
          <w:szCs w:val="24"/>
        </w:rPr>
      </w:pPr>
      <w:r w:rsidRPr="00F25940">
        <w:rPr>
          <w:rFonts w:hint="eastAsia"/>
          <w:sz w:val="24"/>
          <w:szCs w:val="24"/>
        </w:rPr>
        <w:t>筆者は翻訳者の役割をどう考えていますか。</w:t>
      </w:r>
    </w:p>
    <w:p w14:paraId="1CAF87B7" w14:textId="77777777" w:rsidR="00F25940" w:rsidRPr="00F25940" w:rsidRDefault="00F25940" w:rsidP="00F25940">
      <w:pPr>
        <w:pStyle w:val="NoSpacing"/>
        <w:rPr>
          <w:sz w:val="24"/>
          <w:szCs w:val="24"/>
        </w:rPr>
      </w:pPr>
    </w:p>
    <w:p w14:paraId="5AB14300" w14:textId="2A5BC543" w:rsidR="00F25940" w:rsidRPr="00F25940" w:rsidRDefault="00F25940" w:rsidP="00845542">
      <w:pPr>
        <w:pStyle w:val="NoSpacing"/>
        <w:numPr>
          <w:ilvl w:val="0"/>
          <w:numId w:val="32"/>
        </w:numPr>
        <w:rPr>
          <w:sz w:val="24"/>
          <w:szCs w:val="24"/>
        </w:rPr>
      </w:pPr>
      <w:r w:rsidRPr="00F25940">
        <w:rPr>
          <w:rFonts w:hint="eastAsia"/>
          <w:sz w:val="24"/>
          <w:szCs w:val="24"/>
        </w:rPr>
        <w:t>筆者が翻訳に関して危惧していることは何ですか。</w:t>
      </w:r>
    </w:p>
    <w:p w14:paraId="5D6448F7" w14:textId="77777777" w:rsidR="00F25940" w:rsidRPr="00F25940" w:rsidRDefault="00F25940" w:rsidP="00F25940">
      <w:pPr>
        <w:pStyle w:val="NoSpacing"/>
        <w:rPr>
          <w:sz w:val="24"/>
          <w:szCs w:val="24"/>
        </w:rPr>
      </w:pPr>
    </w:p>
    <w:p w14:paraId="6A7C092A" w14:textId="4B3BF606" w:rsidR="00F25940" w:rsidRPr="00F25940" w:rsidRDefault="00F25940" w:rsidP="00845542">
      <w:pPr>
        <w:pStyle w:val="NoSpacing"/>
        <w:numPr>
          <w:ilvl w:val="0"/>
          <w:numId w:val="32"/>
        </w:numPr>
        <w:rPr>
          <w:sz w:val="24"/>
          <w:szCs w:val="24"/>
        </w:rPr>
      </w:pPr>
      <w:r w:rsidRPr="00F25940">
        <w:rPr>
          <w:rFonts w:hint="eastAsia"/>
          <w:sz w:val="24"/>
          <w:szCs w:val="24"/>
        </w:rPr>
        <w:t>最近の傾向として、外来語はどう扱われますか。</w:t>
      </w:r>
    </w:p>
    <w:p w14:paraId="337873FD" w14:textId="77777777" w:rsidR="00F25940" w:rsidRPr="00F25940" w:rsidRDefault="00F25940" w:rsidP="00F25940">
      <w:pPr>
        <w:pStyle w:val="NoSpacing"/>
        <w:rPr>
          <w:sz w:val="24"/>
          <w:szCs w:val="24"/>
        </w:rPr>
      </w:pPr>
    </w:p>
    <w:p w14:paraId="3C5F30DB" w14:textId="2999ECE8" w:rsidR="00F25940" w:rsidRPr="00F25940" w:rsidRDefault="00F25940" w:rsidP="00845542">
      <w:pPr>
        <w:pStyle w:val="NoSpacing"/>
        <w:numPr>
          <w:ilvl w:val="0"/>
          <w:numId w:val="32"/>
        </w:numPr>
        <w:rPr>
          <w:sz w:val="24"/>
          <w:szCs w:val="24"/>
        </w:rPr>
      </w:pPr>
      <w:bookmarkStart w:id="0" w:name="_GoBack"/>
      <w:bookmarkEnd w:id="0"/>
      <w:r w:rsidRPr="00F25940">
        <w:rPr>
          <w:rFonts w:hint="eastAsia"/>
          <w:sz w:val="24"/>
          <w:szCs w:val="24"/>
        </w:rPr>
        <w:t>筆者が将来について心配していることがありますが、それは何ですか。</w:t>
      </w:r>
    </w:p>
    <w:p w14:paraId="2AE208D1" w14:textId="77777777" w:rsidR="00F25940" w:rsidRPr="00F25940" w:rsidRDefault="00F25940" w:rsidP="00F25940">
      <w:pPr>
        <w:pStyle w:val="NoSpacing"/>
        <w:rPr>
          <w:sz w:val="24"/>
          <w:szCs w:val="24"/>
        </w:rPr>
      </w:pPr>
    </w:p>
    <w:p w14:paraId="3C7909CD" w14:textId="77777777" w:rsidR="00F25940" w:rsidRPr="00F25940" w:rsidRDefault="00F25940" w:rsidP="00F25940">
      <w:pPr>
        <w:pStyle w:val="NoSpacing"/>
        <w:rPr>
          <w:sz w:val="24"/>
          <w:szCs w:val="24"/>
        </w:rPr>
      </w:pPr>
    </w:p>
    <w:p w14:paraId="0A79C914" w14:textId="77777777" w:rsidR="00F25940" w:rsidRPr="00F25940" w:rsidRDefault="00F25940" w:rsidP="00F25940">
      <w:pPr>
        <w:pStyle w:val="NoSpacing"/>
        <w:rPr>
          <w:sz w:val="24"/>
          <w:szCs w:val="24"/>
        </w:rPr>
      </w:pPr>
      <w:r w:rsidRPr="00F25940">
        <w:rPr>
          <w:rFonts w:hint="eastAsia"/>
          <w:sz w:val="24"/>
          <w:szCs w:val="24"/>
        </w:rPr>
        <w:t>Ⅱ．この文章の中心的な主題は何でしょうか。</w:t>
      </w:r>
    </w:p>
    <w:p w14:paraId="5FE21375" w14:textId="7E6562D4" w:rsidR="00F25940" w:rsidRPr="00F25940" w:rsidRDefault="00F25940" w:rsidP="00F25940">
      <w:pPr>
        <w:pStyle w:val="NoSpacing"/>
        <w:rPr>
          <w:sz w:val="24"/>
          <w:szCs w:val="24"/>
        </w:rPr>
      </w:pPr>
    </w:p>
    <w:p w14:paraId="7F1169B5" w14:textId="77777777" w:rsidR="00F25940" w:rsidRPr="00F25940" w:rsidRDefault="00F25940" w:rsidP="00F25940">
      <w:pPr>
        <w:pStyle w:val="NoSpacing"/>
        <w:rPr>
          <w:sz w:val="24"/>
          <w:szCs w:val="24"/>
        </w:rPr>
      </w:pPr>
    </w:p>
    <w:p w14:paraId="5A114EC5" w14:textId="77777777" w:rsidR="00F25940" w:rsidRPr="00F25940" w:rsidRDefault="00F25940" w:rsidP="00F25940">
      <w:pPr>
        <w:pStyle w:val="NoSpacing"/>
        <w:rPr>
          <w:sz w:val="24"/>
          <w:szCs w:val="24"/>
        </w:rPr>
      </w:pPr>
      <w:r w:rsidRPr="00F25940">
        <w:rPr>
          <w:rFonts w:hint="eastAsia"/>
          <w:sz w:val="24"/>
          <w:szCs w:val="24"/>
        </w:rPr>
        <w:t>Ⅲ．翻訳書を読んだ経験を</w:t>
      </w:r>
      <w:r w:rsidRPr="00F25940">
        <w:rPr>
          <w:rFonts w:hint="eastAsia"/>
          <w:sz w:val="24"/>
          <w:szCs w:val="24"/>
        </w:rPr>
        <w:t xml:space="preserve"> </w:t>
      </w:r>
      <w:r w:rsidRPr="00F25940">
        <w:rPr>
          <w:rFonts w:hint="eastAsia"/>
          <w:sz w:val="24"/>
          <w:szCs w:val="24"/>
        </w:rPr>
        <w:t>皆で話し合っ</w:t>
      </w:r>
      <w:r w:rsidRPr="00F25940">
        <w:rPr>
          <w:rFonts w:hint="eastAsia"/>
          <w:sz w:val="24"/>
          <w:szCs w:val="24"/>
        </w:rPr>
        <w:t xml:space="preserve"> </w:t>
      </w:r>
      <w:r w:rsidRPr="00F25940">
        <w:rPr>
          <w:rFonts w:hint="eastAsia"/>
          <w:sz w:val="24"/>
          <w:szCs w:val="24"/>
        </w:rPr>
        <w:t>てみましょう．</w:t>
      </w:r>
    </w:p>
    <w:p w14:paraId="6507CBE2" w14:textId="77777777" w:rsidR="00F25940" w:rsidRPr="00F25940" w:rsidRDefault="00F25940" w:rsidP="00F25940">
      <w:pPr>
        <w:pStyle w:val="NoSpacing"/>
        <w:rPr>
          <w:sz w:val="24"/>
          <w:szCs w:val="24"/>
        </w:rPr>
      </w:pPr>
      <w:r w:rsidRPr="00F25940">
        <w:rPr>
          <w:sz w:val="24"/>
          <w:szCs w:val="24"/>
        </w:rPr>
        <w:t xml:space="preserve"> </w:t>
      </w:r>
    </w:p>
    <w:p w14:paraId="6F26D813" w14:textId="77777777" w:rsidR="00F25940" w:rsidRDefault="00F25940" w:rsidP="00F25940">
      <w:pPr>
        <w:pStyle w:val="NoSpacing"/>
        <w:rPr>
          <w:sz w:val="24"/>
          <w:szCs w:val="24"/>
        </w:rPr>
      </w:pPr>
      <w:r w:rsidRPr="00F25940">
        <w:rPr>
          <w:sz w:val="24"/>
          <w:szCs w:val="24"/>
        </w:rPr>
        <w:t xml:space="preserve"> </w:t>
      </w:r>
    </w:p>
    <w:p w14:paraId="60F29951" w14:textId="77777777" w:rsidR="00F25940" w:rsidRDefault="00F25940" w:rsidP="00F25940">
      <w:pPr>
        <w:pStyle w:val="NoSpacing"/>
        <w:rPr>
          <w:sz w:val="24"/>
          <w:szCs w:val="24"/>
        </w:rPr>
      </w:pPr>
    </w:p>
    <w:p w14:paraId="1B1B8340" w14:textId="448194CB" w:rsidR="00F25940" w:rsidRPr="00F25940" w:rsidRDefault="00F25940" w:rsidP="00F25940">
      <w:pPr>
        <w:pStyle w:val="NoSpacing"/>
        <w:rPr>
          <w:sz w:val="24"/>
          <w:szCs w:val="24"/>
        </w:rPr>
      </w:pPr>
      <w:r>
        <w:rPr>
          <w:sz w:val="24"/>
          <w:szCs w:val="24"/>
        </w:rPr>
        <w:t>______________________________________________________________________</w:t>
      </w:r>
      <w:r w:rsidRPr="00F25940">
        <w:rPr>
          <w:sz w:val="24"/>
          <w:szCs w:val="24"/>
        </w:rPr>
        <w:t xml:space="preserve"> </w:t>
      </w:r>
    </w:p>
    <w:p w14:paraId="27EA6541" w14:textId="5B0DF18E" w:rsidR="00F25940" w:rsidRPr="00F25940" w:rsidRDefault="00F25940" w:rsidP="006E46DD">
      <w:pPr>
        <w:pStyle w:val="NoSpacing"/>
        <w:rPr>
          <w:rFonts w:hint="eastAsia"/>
          <w:sz w:val="24"/>
          <w:szCs w:val="24"/>
        </w:rPr>
      </w:pPr>
      <w:r w:rsidRPr="00F25940">
        <w:rPr>
          <w:rFonts w:hint="eastAsia"/>
          <w:sz w:val="24"/>
          <w:szCs w:val="24"/>
        </w:rPr>
        <w:t>©</w:t>
      </w:r>
      <w:r w:rsidRPr="00F25940">
        <w:rPr>
          <w:sz w:val="24"/>
          <w:szCs w:val="24"/>
        </w:rPr>
        <w:t xml:space="preserve"> Norio Ota 20</w:t>
      </w:r>
      <w:r>
        <w:rPr>
          <w:rFonts w:hint="eastAsia"/>
          <w:sz w:val="24"/>
          <w:szCs w:val="24"/>
        </w:rPr>
        <w:t>1</w:t>
      </w:r>
      <w:r w:rsidR="006722DA">
        <w:rPr>
          <w:rFonts w:hint="eastAsia"/>
          <w:sz w:val="24"/>
          <w:szCs w:val="24"/>
        </w:rPr>
        <w:t>9</w:t>
      </w:r>
    </w:p>
    <w:sectPr w:rsidR="00F25940" w:rsidRPr="00F25940" w:rsidSect="009F0D81">
      <w:pgSz w:w="12240" w:h="15840"/>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游明朝">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altName w:val="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6C2"/>
    <w:multiLevelType w:val="hybridMultilevel"/>
    <w:tmpl w:val="959E6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4E7E29"/>
    <w:multiLevelType w:val="hybridMultilevel"/>
    <w:tmpl w:val="7A78BFFE"/>
    <w:lvl w:ilvl="0" w:tplc="ADA069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10261"/>
    <w:multiLevelType w:val="hybridMultilevel"/>
    <w:tmpl w:val="33965D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E0161C"/>
    <w:multiLevelType w:val="hybridMultilevel"/>
    <w:tmpl w:val="B1E67B98"/>
    <w:lvl w:ilvl="0" w:tplc="ADA069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D55217"/>
    <w:multiLevelType w:val="hybridMultilevel"/>
    <w:tmpl w:val="788AD3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633594"/>
    <w:multiLevelType w:val="hybridMultilevel"/>
    <w:tmpl w:val="415820DE"/>
    <w:lvl w:ilvl="0" w:tplc="ADA06902">
      <w:start w:val="1"/>
      <w:numFmt w:val="decimalFullWidth"/>
      <w:lvlText w:val="%1．"/>
      <w:lvlJc w:val="left"/>
      <w:pPr>
        <w:ind w:left="1155" w:hanging="4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0EFE4921"/>
    <w:multiLevelType w:val="hybridMultilevel"/>
    <w:tmpl w:val="792E75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2B0C5F"/>
    <w:multiLevelType w:val="hybridMultilevel"/>
    <w:tmpl w:val="912244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566ADB"/>
    <w:multiLevelType w:val="hybridMultilevel"/>
    <w:tmpl w:val="0ADE4D06"/>
    <w:lvl w:ilvl="0" w:tplc="3FD8B9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9B2FD1"/>
    <w:multiLevelType w:val="hybridMultilevel"/>
    <w:tmpl w:val="53BAA0B8"/>
    <w:lvl w:ilvl="0" w:tplc="91D04F6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9D43BF"/>
    <w:multiLevelType w:val="hybridMultilevel"/>
    <w:tmpl w:val="8A86D960"/>
    <w:lvl w:ilvl="0" w:tplc="534E5028">
      <w:start w:val="1"/>
      <w:numFmt w:val="decimalFullWidth"/>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4E77486"/>
    <w:multiLevelType w:val="hybridMultilevel"/>
    <w:tmpl w:val="45AC4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092270"/>
    <w:multiLevelType w:val="hybridMultilevel"/>
    <w:tmpl w:val="4B5683BA"/>
    <w:lvl w:ilvl="0" w:tplc="3FD8B9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6E54D6"/>
    <w:multiLevelType w:val="hybridMultilevel"/>
    <w:tmpl w:val="B04A79AC"/>
    <w:lvl w:ilvl="0" w:tplc="ADA06902">
      <w:start w:val="1"/>
      <w:numFmt w:val="decimalFullWidth"/>
      <w:lvlText w:val="%1．"/>
      <w:lvlJc w:val="left"/>
      <w:pPr>
        <w:ind w:left="81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6E480A"/>
    <w:multiLevelType w:val="hybridMultilevel"/>
    <w:tmpl w:val="74B818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B63D81"/>
    <w:multiLevelType w:val="hybridMultilevel"/>
    <w:tmpl w:val="84A672B2"/>
    <w:lvl w:ilvl="0" w:tplc="3FD8B9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BD1040"/>
    <w:multiLevelType w:val="hybridMultilevel"/>
    <w:tmpl w:val="4B964230"/>
    <w:lvl w:ilvl="0" w:tplc="91D04F6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5E1BB0"/>
    <w:multiLevelType w:val="hybridMultilevel"/>
    <w:tmpl w:val="E484171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832A1A"/>
    <w:multiLevelType w:val="hybridMultilevel"/>
    <w:tmpl w:val="AAAE57F2"/>
    <w:lvl w:ilvl="0" w:tplc="3FD8B9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838AD"/>
    <w:multiLevelType w:val="hybridMultilevel"/>
    <w:tmpl w:val="A630FF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411658"/>
    <w:multiLevelType w:val="hybridMultilevel"/>
    <w:tmpl w:val="43DE31F8"/>
    <w:lvl w:ilvl="0" w:tplc="3FD8B9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5D5C9E"/>
    <w:multiLevelType w:val="hybridMultilevel"/>
    <w:tmpl w:val="A33822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B37FEB"/>
    <w:multiLevelType w:val="hybridMultilevel"/>
    <w:tmpl w:val="7BD891FE"/>
    <w:lvl w:ilvl="0" w:tplc="3FD8B9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AE0643"/>
    <w:multiLevelType w:val="hybridMultilevel"/>
    <w:tmpl w:val="ECE0D754"/>
    <w:lvl w:ilvl="0" w:tplc="3FD8B9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D77A30"/>
    <w:multiLevelType w:val="hybridMultilevel"/>
    <w:tmpl w:val="D5A48156"/>
    <w:lvl w:ilvl="0" w:tplc="ADA06902">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2781654"/>
    <w:multiLevelType w:val="hybridMultilevel"/>
    <w:tmpl w:val="EF8683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D12578"/>
    <w:multiLevelType w:val="hybridMultilevel"/>
    <w:tmpl w:val="5ADACE9E"/>
    <w:lvl w:ilvl="0" w:tplc="3FD8B9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CF6A7F"/>
    <w:multiLevelType w:val="hybridMultilevel"/>
    <w:tmpl w:val="3B2A04F6"/>
    <w:lvl w:ilvl="0" w:tplc="91D04F6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9026B6"/>
    <w:multiLevelType w:val="hybridMultilevel"/>
    <w:tmpl w:val="76FE5868"/>
    <w:lvl w:ilvl="0" w:tplc="6256FDCE">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90F22E9"/>
    <w:multiLevelType w:val="hybridMultilevel"/>
    <w:tmpl w:val="A5844D68"/>
    <w:lvl w:ilvl="0" w:tplc="577A3F30">
      <w:start w:val="1"/>
      <w:numFmt w:val="decimalFullWidth"/>
      <w:lvlText w:val="%1．"/>
      <w:lvlJc w:val="left"/>
      <w:pPr>
        <w:ind w:left="810" w:hanging="49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0" w15:restartNumberingAfterBreak="0">
    <w:nsid w:val="725C72AE"/>
    <w:multiLevelType w:val="hybridMultilevel"/>
    <w:tmpl w:val="34BA38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DB7954"/>
    <w:multiLevelType w:val="hybridMultilevel"/>
    <w:tmpl w:val="BB9CC310"/>
    <w:lvl w:ilvl="0" w:tplc="3FD8B9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9"/>
  </w:num>
  <w:num w:numId="3">
    <w:abstractNumId w:val="28"/>
  </w:num>
  <w:num w:numId="4">
    <w:abstractNumId w:val="24"/>
  </w:num>
  <w:num w:numId="5">
    <w:abstractNumId w:val="13"/>
  </w:num>
  <w:num w:numId="6">
    <w:abstractNumId w:val="11"/>
  </w:num>
  <w:num w:numId="7">
    <w:abstractNumId w:val="1"/>
  </w:num>
  <w:num w:numId="8">
    <w:abstractNumId w:val="3"/>
  </w:num>
  <w:num w:numId="9">
    <w:abstractNumId w:val="5"/>
  </w:num>
  <w:num w:numId="10">
    <w:abstractNumId w:val="7"/>
  </w:num>
  <w:num w:numId="11">
    <w:abstractNumId w:val="6"/>
  </w:num>
  <w:num w:numId="12">
    <w:abstractNumId w:val="25"/>
  </w:num>
  <w:num w:numId="13">
    <w:abstractNumId w:val="19"/>
  </w:num>
  <w:num w:numId="14">
    <w:abstractNumId w:val="21"/>
  </w:num>
  <w:num w:numId="15">
    <w:abstractNumId w:val="30"/>
  </w:num>
  <w:num w:numId="16">
    <w:abstractNumId w:val="14"/>
  </w:num>
  <w:num w:numId="17">
    <w:abstractNumId w:val="16"/>
  </w:num>
  <w:num w:numId="18">
    <w:abstractNumId w:val="9"/>
  </w:num>
  <w:num w:numId="19">
    <w:abstractNumId w:val="27"/>
  </w:num>
  <w:num w:numId="20">
    <w:abstractNumId w:val="0"/>
  </w:num>
  <w:num w:numId="21">
    <w:abstractNumId w:val="2"/>
  </w:num>
  <w:num w:numId="22">
    <w:abstractNumId w:val="18"/>
  </w:num>
  <w:num w:numId="23">
    <w:abstractNumId w:val="15"/>
  </w:num>
  <w:num w:numId="24">
    <w:abstractNumId w:val="26"/>
  </w:num>
  <w:num w:numId="25">
    <w:abstractNumId w:val="22"/>
  </w:num>
  <w:num w:numId="26">
    <w:abstractNumId w:val="12"/>
  </w:num>
  <w:num w:numId="27">
    <w:abstractNumId w:val="31"/>
  </w:num>
  <w:num w:numId="28">
    <w:abstractNumId w:val="8"/>
  </w:num>
  <w:num w:numId="29">
    <w:abstractNumId w:val="20"/>
  </w:num>
  <w:num w:numId="30">
    <w:abstractNumId w:val="23"/>
  </w:num>
  <w:num w:numId="31">
    <w:abstractNumId w:val="1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DD"/>
    <w:rsid w:val="0009692C"/>
    <w:rsid w:val="001D759C"/>
    <w:rsid w:val="004A6861"/>
    <w:rsid w:val="004B2D96"/>
    <w:rsid w:val="005311F5"/>
    <w:rsid w:val="006722DA"/>
    <w:rsid w:val="006845EF"/>
    <w:rsid w:val="006E46DD"/>
    <w:rsid w:val="00845542"/>
    <w:rsid w:val="009F0D81"/>
    <w:rsid w:val="00A44BF6"/>
    <w:rsid w:val="00A7157E"/>
    <w:rsid w:val="00E139FE"/>
    <w:rsid w:val="00E31DDD"/>
    <w:rsid w:val="00F25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AA260F"/>
  <w15:chartTrackingRefBased/>
  <w15:docId w15:val="{6A84DC43-EA94-46D1-9979-36B56C5E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Norio Ota</dc:creator>
  <cp:keywords/>
  <dc:description/>
  <cp:lastModifiedBy>Norio Ota</cp:lastModifiedBy>
  <cp:revision>2</cp:revision>
  <dcterms:created xsi:type="dcterms:W3CDTF">2019-03-24T04:51:00Z</dcterms:created>
  <dcterms:modified xsi:type="dcterms:W3CDTF">2019-03-24T04:51:00Z</dcterms:modified>
</cp:coreProperties>
</file>