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B8" w:rsidRPr="00E51EA4" w:rsidRDefault="001760B8" w:rsidP="001760B8">
      <w:pPr>
        <w:pStyle w:val="NoSpacing"/>
        <w:rPr>
          <w:rFonts w:hint="eastAsia"/>
          <w:b/>
          <w:sz w:val="28"/>
          <w:szCs w:val="28"/>
        </w:rPr>
      </w:pPr>
      <w:r w:rsidRPr="00E51EA4">
        <w:rPr>
          <w:rFonts w:hint="eastAsia"/>
          <w:b/>
          <w:sz w:val="28"/>
          <w:szCs w:val="28"/>
        </w:rPr>
        <w:t>ヨーク大学日本語科二学年読解・会話教材</w:t>
      </w:r>
    </w:p>
    <w:p w:rsidR="001760B8" w:rsidRPr="00E51EA4" w:rsidRDefault="001760B8" w:rsidP="001760B8">
      <w:pPr>
        <w:pStyle w:val="NoSpacing"/>
        <w:rPr>
          <w:b/>
          <w:sz w:val="28"/>
          <w:szCs w:val="28"/>
        </w:rPr>
      </w:pPr>
      <w:r w:rsidRPr="00E51EA4">
        <w:rPr>
          <w:b/>
          <w:sz w:val="28"/>
          <w:szCs w:val="28"/>
        </w:rPr>
        <w:t>AS/JP2000 6.0 Reading Comprehension and Dialogue</w:t>
      </w:r>
    </w:p>
    <w:p w:rsidR="001760B8" w:rsidRPr="00E51EA4" w:rsidRDefault="001760B8" w:rsidP="001760B8">
      <w:pPr>
        <w:pStyle w:val="NoSpacing"/>
        <w:rPr>
          <w:b/>
          <w:sz w:val="28"/>
          <w:szCs w:val="28"/>
        </w:rPr>
      </w:pPr>
      <w:r w:rsidRPr="00E51EA4">
        <w:rPr>
          <w:rFonts w:hint="eastAsia"/>
          <w:b/>
          <w:sz w:val="28"/>
          <w:szCs w:val="28"/>
        </w:rPr>
        <w:t>第</w:t>
      </w:r>
      <w:r w:rsidRPr="00E51EA4">
        <w:rPr>
          <w:rFonts w:hint="eastAsia"/>
          <w:b/>
          <w:sz w:val="28"/>
          <w:szCs w:val="28"/>
        </w:rPr>
        <w:t>2</w:t>
      </w:r>
      <w:r w:rsidRPr="00E51EA4">
        <w:rPr>
          <w:b/>
          <w:sz w:val="28"/>
          <w:szCs w:val="28"/>
        </w:rPr>
        <w:t>8</w:t>
      </w:r>
      <w:r w:rsidRPr="00E51EA4">
        <w:rPr>
          <w:rFonts w:hint="eastAsia"/>
          <w:b/>
          <w:sz w:val="28"/>
          <w:szCs w:val="28"/>
        </w:rPr>
        <w:t>課「試験」</w:t>
      </w:r>
      <w:r w:rsidRPr="00E51EA4">
        <w:rPr>
          <w:rFonts w:hint="eastAsia"/>
          <w:b/>
          <w:sz w:val="28"/>
          <w:szCs w:val="28"/>
        </w:rPr>
        <w:t>Examination</w:t>
      </w:r>
    </w:p>
    <w:p w:rsidR="001760B8" w:rsidRPr="001760B8" w:rsidRDefault="001760B8" w:rsidP="001760B8">
      <w:pPr>
        <w:pStyle w:val="NoSpacing"/>
      </w:pPr>
      <w:r>
        <w:t>_______________________________________________________________________________</w:t>
      </w:r>
    </w:p>
    <w:p w:rsidR="001760B8" w:rsidRPr="001760B8" w:rsidRDefault="001760B8" w:rsidP="001760B8">
      <w:pPr>
        <w:pStyle w:val="NoSpacing"/>
      </w:pPr>
    </w:p>
    <w:p w:rsidR="001760B8" w:rsidRPr="00E51EA4" w:rsidRDefault="001760B8" w:rsidP="001760B8">
      <w:pPr>
        <w:pStyle w:val="NoSpacing"/>
        <w:rPr>
          <w:b/>
          <w:sz w:val="24"/>
          <w:szCs w:val="24"/>
        </w:rPr>
      </w:pPr>
      <w:r w:rsidRPr="00E51EA4">
        <w:rPr>
          <w:rFonts w:hint="eastAsia"/>
          <w:b/>
          <w:sz w:val="24"/>
          <w:szCs w:val="24"/>
        </w:rPr>
        <w:t>「読解」</w:t>
      </w:r>
      <w:r w:rsidR="00E8424F" w:rsidRPr="00E51EA4">
        <w:rPr>
          <w:rFonts w:hint="eastAsia"/>
          <w:b/>
          <w:sz w:val="24"/>
          <w:szCs w:val="24"/>
        </w:rPr>
        <w:t>Reading Comprehension</w:t>
      </w:r>
    </w:p>
    <w:p w:rsidR="00E8424F" w:rsidRDefault="00E8424F" w:rsidP="001760B8">
      <w:pPr>
        <w:pStyle w:val="NoSpacing"/>
      </w:pPr>
    </w:p>
    <w:p w:rsidR="001760B8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交換留学生の清水まゆみさんは、秋学期ははじめての外国の大学での勉強だったので、講義もあまりよく聞き取れず、 教科書を読むのにもだいぶ時間がかかり、小論文も英語では書きにくく、試験の勉強もどうしてよいか分からず、とても困りました。一番問題なのは、やはり英 語力で、カナダ人の学生だったら、一日で読める本が、三日かけても読めないのです。もっと大変なのは書く方で、小論文なら友達に見てもらえるから、まだい いので</w:t>
      </w:r>
      <w:r w:rsidR="00E66AAE" w:rsidRPr="00E1581C">
        <w:rPr>
          <w:rFonts w:ascii="Yu Mincho" w:eastAsia="Yu Mincho" w:hAnsi="Yu Mincho"/>
          <w:sz w:val="24"/>
          <w:szCs w:val="24"/>
        </w:rPr>
        <w:t>すが、論文形式のテストは時間が足りなくてお手上げでした。結局</w:t>
      </w:r>
      <w:r w:rsidR="00E66AAE" w:rsidRPr="00E1581C">
        <w:rPr>
          <w:rFonts w:ascii="Yu Mincho" w:eastAsia="Yu Mincho" w:hAnsi="Yu Mincho" w:hint="eastAsia"/>
          <w:sz w:val="24"/>
          <w:szCs w:val="24"/>
        </w:rPr>
        <w:t>経済</w:t>
      </w:r>
      <w:r w:rsidRPr="00E1581C">
        <w:rPr>
          <w:rFonts w:ascii="Yu Mincho" w:eastAsia="Yu Mincho" w:hAnsi="Yu Mincho"/>
          <w:sz w:val="24"/>
          <w:szCs w:val="24"/>
        </w:rPr>
        <w:t>学のコースを一つ落としました。英語を含めたほかの三つのコースの成績はまあまあでしたが、心理学の小論文は先生に提出期限を延期してもらって、冬休みに書いて、先日出したばかりです。今学期は、三つしかコースを取っていませんが、「読書週間」が終わるとすぐ試験があることになっているので、今から戦々恐々です。それで、今日は、日系カナダ人のアドバイザーの正木教授に相談に行くことにしました。</w:t>
      </w:r>
    </w:p>
    <w:p w:rsidR="001760B8" w:rsidRDefault="001760B8" w:rsidP="001760B8">
      <w:pPr>
        <w:pStyle w:val="NoSpacing"/>
      </w:pPr>
      <w:r>
        <w:t>________________________________________________________________________________</w:t>
      </w:r>
    </w:p>
    <w:p w:rsidR="001760B8" w:rsidRDefault="001760B8" w:rsidP="001760B8">
      <w:pPr>
        <w:pStyle w:val="NoSpacing"/>
        <w:rPr>
          <w:b/>
        </w:rPr>
      </w:pPr>
    </w:p>
    <w:p w:rsidR="001760B8" w:rsidRDefault="001760B8" w:rsidP="001760B8">
      <w:pPr>
        <w:pStyle w:val="NoSpacing"/>
        <w:rPr>
          <w:rFonts w:hint="eastAsia"/>
        </w:rPr>
      </w:pPr>
      <w:r w:rsidRPr="001760B8">
        <w:rPr>
          <w:rFonts w:hint="eastAsia"/>
          <w:b/>
        </w:rPr>
        <w:t>「</w:t>
      </w:r>
      <w:r w:rsidRPr="00E51EA4">
        <w:rPr>
          <w:rFonts w:hint="eastAsia"/>
          <w:b/>
          <w:sz w:val="24"/>
          <w:szCs w:val="24"/>
        </w:rPr>
        <w:t>会話」</w:t>
      </w:r>
      <w:r w:rsidRPr="00E51EA4">
        <w:rPr>
          <w:rFonts w:hint="eastAsia"/>
          <w:b/>
          <w:sz w:val="24"/>
          <w:szCs w:val="24"/>
        </w:rPr>
        <w:t>Dialogue</w:t>
      </w:r>
      <w:r w:rsidRPr="001760B8">
        <w:t xml:space="preserve">　</w:t>
      </w:r>
    </w:p>
    <w:p w:rsidR="001760B8" w:rsidRPr="001760B8" w:rsidRDefault="001760B8" w:rsidP="001760B8">
      <w:pPr>
        <w:pStyle w:val="NoSpacing"/>
      </w:pPr>
    </w:p>
    <w:p w:rsidR="001760B8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清水：先生、今日はお忙しいところをどうもすみません。</w:t>
      </w:r>
    </w:p>
    <w:p w:rsidR="001760B8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正木：久しぶりだね。勉強のことで悩んでいるんだって。</w:t>
      </w:r>
    </w:p>
    <w:p w:rsidR="00E51EA4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清水：はい、秋学期は、コースを一つ落としましたし、成績もあまりよくなかっ</w:t>
      </w:r>
    </w:p>
    <w:p w:rsidR="001760B8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たので、どういう風に勉強したらいいか教えていただけないかと思って。</w:t>
      </w:r>
    </w:p>
    <w:p w:rsidR="001760B8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正木：そうですか。聞き取りの方はだいぶなれたでしょう。</w:t>
      </w:r>
    </w:p>
    <w:p w:rsidR="00E51EA4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清水：はい、はじめのころと比べたら、かなり分かるようにはなったのですが、</w:t>
      </w:r>
    </w:p>
    <w:p w:rsidR="001760B8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語彙の不足を痛感しています。</w:t>
      </w:r>
    </w:p>
    <w:p w:rsidR="00E51EA4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正木：たいていの留学生に共通した問題ですね。これは、すぐによくなるという</w:t>
      </w:r>
    </w:p>
    <w:p w:rsidR="00E51EA4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ものではないんですが、それぞれの分野に出てくる専門用語を書き出して、</w:t>
      </w:r>
    </w:p>
    <w:p w:rsidR="001760B8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意味と使い方をきちっと頭に入れる努力をしたらいいと思います。</w:t>
      </w:r>
    </w:p>
    <w:p w:rsidR="001760B8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lastRenderedPageBreak/>
        <w:t>清水：読解の方も、読んでも後で何が書いてあったか覚えていないのですが。</w:t>
      </w:r>
    </w:p>
    <w:p w:rsidR="001760B8" w:rsidRPr="00E1581C" w:rsidRDefault="001760B8" w:rsidP="00E51EA4">
      <w:pPr>
        <w:pStyle w:val="NoSpacing"/>
        <w:ind w:left="720" w:hangingChars="300" w:hanging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正木：それもよくある問題で、読む時に本当に内容を理解していないだけでなく、自分の言葉で内容を記憶していないために起きる問題です。</w:t>
      </w:r>
    </w:p>
    <w:p w:rsidR="001760B8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清水：どうしたらいいでしょうか。</w:t>
      </w:r>
    </w:p>
    <w:p w:rsidR="00E51EA4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正木：私は、大切なところをハイライターで記して、読み終わってから、そこだ</w:t>
      </w:r>
    </w:p>
    <w:p w:rsidR="00E51EA4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け拾い読みして、内容を覚えておくことにしています。これで内容がだい</w:t>
      </w:r>
    </w:p>
    <w:p w:rsidR="00E51EA4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ぶ頭に残ると思います。これは試験のために復習をする時にも役に立ちま</w:t>
      </w:r>
    </w:p>
    <w:p w:rsidR="001760B8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すよ。</w:t>
      </w:r>
    </w:p>
    <w:p w:rsidR="00E51EA4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清水：ぜひやってみます。最後に、討論なんですが、他の人が話している時に、</w:t>
      </w:r>
    </w:p>
    <w:p w:rsidR="001760B8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どこで話し出したらいいのか分からなくて困るんですが。</w:t>
      </w:r>
    </w:p>
    <w:p w:rsidR="00E51EA4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正木：それは、僕でも困る場合があるんですが、要するに、英語と日本語の会話</w:t>
      </w:r>
    </w:p>
    <w:p w:rsidR="00E51EA4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のストラテジーの違いからくるものだ と思います。英語は一般的に「対話</w:t>
      </w:r>
    </w:p>
    <w:p w:rsidR="00E51EA4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的」、日本語は「独話的」と言えます。どういう意味かというと、日本人</w:t>
      </w:r>
    </w:p>
    <w:p w:rsidR="00E51EA4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同士の会話を聞いていると、たいてい中心人物が、 一人で話していて、あ</w:t>
      </w:r>
    </w:p>
    <w:p w:rsidR="00E51EA4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とはみんな聞き手に回っています。英語の場合は、キャッチ・ボールのよ</w:t>
      </w:r>
    </w:p>
    <w:p w:rsidR="00E51EA4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うにある人が話したら、次の人がそれを受け止めて話すというよ うに、会</w:t>
      </w:r>
    </w:p>
    <w:p w:rsidR="00E51EA4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話が進んでいきます。ですから、どこで会話に割り込んで、自分の会話を</w:t>
      </w:r>
    </w:p>
    <w:p w:rsidR="00E51EA4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進めるかという規則を心得ているわけです。日本人が会話に弱いというの</w:t>
      </w:r>
    </w:p>
    <w:p w:rsidR="001760B8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もこ んなところに原因があるのです。</w:t>
      </w:r>
    </w:p>
    <w:p w:rsidR="00E51EA4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清水：なるほど、おっしゃる通りですね。時々何とか相手の話に割り込もうとす</w:t>
      </w:r>
    </w:p>
    <w:p w:rsidR="001760B8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るのですが、相手にされないのです。</w:t>
      </w:r>
    </w:p>
    <w:p w:rsidR="001760B8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正木：そうですね。話し手が自分の場を主張しているのです。</w:t>
      </w:r>
    </w:p>
    <w:p w:rsidR="00E51EA4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清水：今日は勉強になるお話を本当にありがとうございました。少し気分が楽に</w:t>
      </w:r>
    </w:p>
    <w:p w:rsidR="001760B8" w:rsidRPr="00E1581C" w:rsidRDefault="001760B8" w:rsidP="00E51EA4">
      <w:pPr>
        <w:pStyle w:val="NoSpacing"/>
        <w:ind w:firstLineChars="300" w:firstLine="720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なりました。</w:t>
      </w:r>
    </w:p>
    <w:p w:rsidR="001760B8" w:rsidRPr="00E1581C" w:rsidRDefault="001760B8" w:rsidP="001760B8">
      <w:pPr>
        <w:pStyle w:val="NoSpacing"/>
        <w:rPr>
          <w:rFonts w:ascii="Yu Mincho" w:eastAsia="Yu Mincho" w:hAnsi="Yu Mincho"/>
          <w:sz w:val="24"/>
          <w:szCs w:val="24"/>
        </w:rPr>
      </w:pPr>
      <w:r w:rsidRPr="00E1581C">
        <w:rPr>
          <w:rFonts w:ascii="Yu Mincho" w:eastAsia="Yu Mincho" w:hAnsi="Yu Mincho"/>
          <w:sz w:val="24"/>
          <w:szCs w:val="24"/>
        </w:rPr>
        <w:t>正木： そうですか。それはよかった。問題があったら、またいらっしゃい。</w:t>
      </w:r>
    </w:p>
    <w:p w:rsidR="001760B8" w:rsidRDefault="001760B8" w:rsidP="001760B8">
      <w:pPr>
        <w:pStyle w:val="NoSpacing"/>
      </w:pPr>
      <w:r>
        <w:t>________________________________________________________________________________</w:t>
      </w:r>
    </w:p>
    <w:p w:rsidR="001760B8" w:rsidRDefault="001760B8" w:rsidP="001760B8">
      <w:pPr>
        <w:pStyle w:val="NoSpacing"/>
      </w:pPr>
    </w:p>
    <w:p w:rsidR="001760B8" w:rsidRPr="00E51EA4" w:rsidRDefault="001760B8" w:rsidP="001760B8">
      <w:pPr>
        <w:pStyle w:val="NoSpacing"/>
        <w:rPr>
          <w:sz w:val="24"/>
          <w:szCs w:val="24"/>
        </w:rPr>
      </w:pPr>
      <w:r w:rsidRPr="00E51EA4">
        <w:rPr>
          <w:rFonts w:hint="eastAsia"/>
          <w:b/>
          <w:sz w:val="24"/>
          <w:szCs w:val="24"/>
        </w:rPr>
        <w:t>[</w:t>
      </w:r>
      <w:r w:rsidRPr="00E51EA4">
        <w:rPr>
          <w:rFonts w:hint="eastAsia"/>
          <w:b/>
          <w:sz w:val="24"/>
          <w:szCs w:val="24"/>
        </w:rPr>
        <w:t>語彙</w:t>
      </w:r>
      <w:r w:rsidRPr="00E51EA4">
        <w:rPr>
          <w:rFonts w:hint="eastAsia"/>
          <w:b/>
          <w:sz w:val="24"/>
          <w:szCs w:val="24"/>
        </w:rPr>
        <w:t>]</w:t>
      </w:r>
      <w:r w:rsidRPr="00E51EA4">
        <w:rPr>
          <w:sz w:val="24"/>
          <w:szCs w:val="24"/>
        </w:rPr>
        <w:t xml:space="preserve"> </w:t>
      </w:r>
    </w:p>
    <w:p w:rsidR="001760B8" w:rsidRPr="001760B8" w:rsidRDefault="001760B8" w:rsidP="001760B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試験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しけん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‘exam/test’</w:t>
            </w:r>
          </w:p>
        </w:tc>
      </w:tr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留学生 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りゅうがくせい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‘exchange student’</w:t>
            </w:r>
          </w:p>
        </w:tc>
      </w:tr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lastRenderedPageBreak/>
              <w:t xml:space="preserve">秋学期 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あきがっき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‘fall term’</w:t>
            </w:r>
          </w:p>
        </w:tc>
      </w:tr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講義 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こうぎ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‘lecture’</w:t>
            </w:r>
          </w:p>
        </w:tc>
      </w:tr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聞き取る 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ききとる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‘listening comprehension’</w:t>
            </w:r>
          </w:p>
        </w:tc>
      </w:tr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教科書 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きょうかしょ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‘textbook’</w:t>
            </w:r>
          </w:p>
        </w:tc>
      </w:tr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小論文 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しょうろんぶん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‘essay’</w:t>
            </w:r>
          </w:p>
        </w:tc>
      </w:tr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困る 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こまる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‘have difficulties’</w:t>
            </w:r>
          </w:p>
        </w:tc>
      </w:tr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問題 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もんだい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‘problem, question’</w:t>
            </w:r>
          </w:p>
        </w:tc>
      </w:tr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英語力 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えいごりょく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‘English competence’</w:t>
            </w:r>
          </w:p>
        </w:tc>
      </w:tr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大変 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たいへん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‘have a hard time’</w:t>
            </w:r>
          </w:p>
        </w:tc>
      </w:tr>
      <w:tr w:rsidR="00B43299" w:rsidRPr="00B43299" w:rsidTr="001A286A">
        <w:tc>
          <w:tcPr>
            <w:tcW w:w="3012" w:type="dxa"/>
            <w:shd w:val="clear" w:color="auto" w:fill="auto"/>
          </w:tcPr>
          <w:p w:rsidR="00B43299" w:rsidRPr="00E1581C" w:rsidRDefault="00B43299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友達 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ともだち</w:t>
            </w:r>
          </w:p>
        </w:tc>
        <w:tc>
          <w:tcPr>
            <w:tcW w:w="3012" w:type="dxa"/>
            <w:shd w:val="clear" w:color="auto" w:fill="auto"/>
          </w:tcPr>
          <w:p w:rsidR="00B43299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‘friend’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論文形式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‘essay style’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ろんぶんけいしき 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足りる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たりる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‘enough’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お手上げ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おてあげ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‘give up’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結局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けっきょく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‘in the end’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 w:hint="eastAsia"/>
                <w:sz w:val="24"/>
                <w:szCs w:val="24"/>
              </w:rPr>
              <w:t>経済</w:t>
            </w: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学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 w:hint="eastAsia"/>
                <w:sz w:val="24"/>
                <w:szCs w:val="24"/>
              </w:rPr>
              <w:t>けいざ</w:t>
            </w:r>
            <w:r w:rsidRPr="00E1581C">
              <w:rPr>
                <w:rFonts w:ascii="Yu Mincho" w:eastAsia="Yu Mincho" w:hAnsi="Yu Mincho"/>
                <w:sz w:val="24"/>
                <w:szCs w:val="24"/>
              </w:rPr>
              <w:t>いがく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</w:t>
            </w:r>
            <w:r w:rsidRPr="00E1581C">
              <w:rPr>
                <w:rFonts w:ascii="Yu Mincho" w:eastAsia="Yu Mincho" w:hAnsi="Yu Mincho"/>
                <w:sz w:val="24"/>
                <w:szCs w:val="24"/>
                <w:lang w:val="en-CA"/>
              </w:rPr>
              <w:t>economics</w:t>
            </w:r>
            <w:r w:rsidRPr="00E1581C">
              <w:rPr>
                <w:rFonts w:ascii="Yu Mincho" w:eastAsia="Yu Mincho" w:hAnsi="Yu Mincho"/>
                <w:sz w:val="24"/>
                <w:szCs w:val="24"/>
              </w:rPr>
              <w:t>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落とす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おとす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‘drop’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含める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ふくめる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‘include’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成績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せいせき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‘results’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心理学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しんりがく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‘psychology’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提出期限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‘due date’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ていしゅつきげん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延期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えんき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‘postpone’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取る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とる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‘take’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読書週間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どくしょしゅうかん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466D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‘reading week’</w:t>
            </w:r>
            <w:r w:rsidR="00B73C41" w:rsidRPr="00E1581C">
              <w:rPr>
                <w:rFonts w:ascii="Yu Mincho" w:eastAsia="Yu Mincho" w:hAnsi="Yu Mincho"/>
                <w:sz w:val="24"/>
                <w:szCs w:val="24"/>
              </w:rPr>
              <w:t xml:space="preserve"> 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戦々恐々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せんせんきょうきょう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‘in great fear’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日系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にっけい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‘of Japanese origin’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正木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まさき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 w:hint="eastAsia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a family name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教授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きょうじゅ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‘professor’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相談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そうだん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‘consult’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忙しい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いそがしい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‘busy’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lastRenderedPageBreak/>
              <w:t xml:space="preserve">久しぶり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ひさしぶり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‘a while’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悩む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なやむ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‘worry’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風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ふう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‘manner’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教える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おしえる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‘teach’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比べる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くらべる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BA08D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‘compare’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語彙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ごい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‘vocabulary’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不足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ふそく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‘lack’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痛感</w:t>
            </w:r>
            <w:r w:rsidR="00594EE4" w:rsidRPr="00E1581C">
              <w:rPr>
                <w:rFonts w:ascii="Yu Mincho" w:eastAsia="Yu Mincho" w:hAnsi="Yu Mincho" w:hint="eastAsia"/>
                <w:sz w:val="24"/>
                <w:szCs w:val="24"/>
              </w:rPr>
              <w:t>(する)</w:t>
            </w: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つうかん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‘feel acutely’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共通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きょうつう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‘common’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分野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ぶんや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‘field’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専門用語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せんもんようご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‘jargon’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意味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いみ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‘meaning’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使い方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つかいかた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‘how to use’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頭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94EE4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あたま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1B245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‘head’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努力</w:t>
            </w:r>
            <w:r w:rsidR="001B2456" w:rsidRPr="00E1581C">
              <w:rPr>
                <w:rFonts w:ascii="Yu Mincho" w:eastAsia="Yu Mincho" w:hAnsi="Yu Mincho" w:hint="eastAsia"/>
                <w:sz w:val="24"/>
                <w:szCs w:val="24"/>
              </w:rPr>
              <w:t>(する)</w:t>
            </w: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1B2456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どりょく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31685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‘effort’</w:t>
            </w:r>
          </w:p>
        </w:tc>
      </w:tr>
      <w:tr w:rsidR="00B73C41" w:rsidRPr="00B43299" w:rsidTr="001A286A">
        <w:tc>
          <w:tcPr>
            <w:tcW w:w="3012" w:type="dxa"/>
            <w:shd w:val="clear" w:color="auto" w:fill="auto"/>
          </w:tcPr>
          <w:p w:rsidR="00B73C41" w:rsidRPr="00E1581C" w:rsidRDefault="00B73C41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読解 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31685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どっかい</w:t>
            </w:r>
          </w:p>
        </w:tc>
        <w:tc>
          <w:tcPr>
            <w:tcW w:w="3012" w:type="dxa"/>
            <w:shd w:val="clear" w:color="auto" w:fill="auto"/>
          </w:tcPr>
          <w:p w:rsidR="00B73C41" w:rsidRPr="00E1581C" w:rsidRDefault="00531685" w:rsidP="001A286A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‘reading comprehension’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覚える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おぼえる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‘remember, memorize, learn’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内容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ないよう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‘content’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理解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りかい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‘understand’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自分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じぶん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‘self’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言葉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ことば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‘language, words’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記憶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きおく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‘memory’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起きる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おきる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‘happen’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大切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681EE4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たいせつ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681EE4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‘important’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記す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681EE4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しるす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681EE4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‘mark’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拾い読み</w:t>
            </w:r>
            <w:r w:rsidR="00681EE4" w:rsidRPr="00E1581C">
              <w:rPr>
                <w:rFonts w:ascii="Yu Mincho" w:eastAsia="Yu Mincho" w:hAnsi="Yu Mincho" w:hint="eastAsia"/>
                <w:sz w:val="24"/>
                <w:szCs w:val="24"/>
              </w:rPr>
              <w:t>(する</w:t>
            </w:r>
            <w:r w:rsidR="00681EE4" w:rsidRPr="00E1581C">
              <w:rPr>
                <w:rFonts w:ascii="Yu Mincho" w:eastAsia="Yu Mincho" w:hAnsi="Yu Mincho"/>
                <w:sz w:val="24"/>
                <w:szCs w:val="24"/>
              </w:rPr>
              <w:t>)</w:t>
            </w: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681EE4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ひろいよみ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681EE4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‘skim through’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残る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681EE4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のこる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681EE4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‘remain’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 w:hint="eastAsia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復習</w:t>
            </w:r>
            <w:r w:rsidR="003A2477" w:rsidRPr="00E1581C">
              <w:rPr>
                <w:rFonts w:ascii="Yu Mincho" w:eastAsia="Yu Mincho" w:hAnsi="Yu Mincho" w:hint="eastAsia"/>
                <w:sz w:val="24"/>
                <w:szCs w:val="24"/>
              </w:rPr>
              <w:t>(する</w:t>
            </w:r>
            <w:r w:rsidR="003A2477" w:rsidRPr="00E1581C">
              <w:rPr>
                <w:rFonts w:ascii="Yu Mincho" w:eastAsia="Yu Mincho" w:hAnsi="Yu Mincho"/>
                <w:sz w:val="24"/>
                <w:szCs w:val="24"/>
              </w:rPr>
              <w:t>)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3A2477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ふくしゅう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3A2477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‘review’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lastRenderedPageBreak/>
              <w:t xml:space="preserve">役に立つ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3A2477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やくにたつ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‘be useful’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最後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さいご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‘last’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討論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とうろん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‘discussion, debate’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他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ほか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‘other’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場合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ばあい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‘case’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要するに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ようするに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‘in short’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違い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ちがい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‘difference’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一般的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いっぱんてき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‘generally’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対話的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たいわてき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‘dialogue like’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独話的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どくわてき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‘monologue like’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同士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どうし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‘each other’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中心人物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 w:hint="eastAsia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ちゅうしんじんぶつ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‘central figure’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回る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830D5C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まわる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‘turn’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受け止める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うけとめる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‘catch’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進む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すすむ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‘proceed’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割り込む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わりこむ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‘cut in’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規則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きそく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‘rule’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心得る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こころえる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‘understand’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弱い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よわい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‘weak’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原因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げんいん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proofErr w:type="spellStart"/>
            <w:r w:rsidRPr="00E1581C">
              <w:rPr>
                <w:rFonts w:ascii="Yu Mincho" w:eastAsia="Yu Mincho" w:hAnsi="Yu Mincho"/>
                <w:sz w:val="24"/>
                <w:szCs w:val="24"/>
              </w:rPr>
              <w:t>‘cause</w:t>
            </w:r>
            <w:proofErr w:type="spellEnd"/>
            <w:r w:rsidRPr="00E1581C">
              <w:rPr>
                <w:rFonts w:ascii="Yu Mincho" w:eastAsia="Yu Mincho" w:hAnsi="Yu Mincho"/>
                <w:sz w:val="24"/>
                <w:szCs w:val="24"/>
              </w:rPr>
              <w:t>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相手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あいて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‘the other party’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主張</w:t>
            </w:r>
            <w:r w:rsidR="00E556AB" w:rsidRPr="00E1581C">
              <w:rPr>
                <w:rFonts w:ascii="Yu Mincho" w:eastAsia="Yu Mincho" w:hAnsi="Yu Mincho" w:hint="eastAsia"/>
                <w:sz w:val="24"/>
                <w:szCs w:val="24"/>
              </w:rPr>
              <w:t>(する)</w:t>
            </w: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しゅちょう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‘claim’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本当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ほんとう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‘true’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E1581C" w:rsidRDefault="00531685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 xml:space="preserve">気分 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きぶん</w:t>
            </w:r>
          </w:p>
        </w:tc>
        <w:tc>
          <w:tcPr>
            <w:tcW w:w="3012" w:type="dxa"/>
            <w:shd w:val="clear" w:color="auto" w:fill="auto"/>
          </w:tcPr>
          <w:p w:rsidR="00531685" w:rsidRPr="00E1581C" w:rsidRDefault="00E556AB" w:rsidP="00531685">
            <w:pPr>
              <w:pStyle w:val="NoSpacing"/>
              <w:rPr>
                <w:rFonts w:ascii="Yu Mincho" w:eastAsia="Yu Mincho" w:hAnsi="Yu Mincho"/>
                <w:sz w:val="24"/>
                <w:szCs w:val="24"/>
              </w:rPr>
            </w:pPr>
            <w:r w:rsidRPr="00E1581C">
              <w:rPr>
                <w:rFonts w:ascii="Yu Mincho" w:eastAsia="Yu Mincho" w:hAnsi="Yu Mincho"/>
                <w:sz w:val="24"/>
                <w:szCs w:val="24"/>
              </w:rPr>
              <w:t>‘feeling’</w:t>
            </w:r>
          </w:p>
        </w:tc>
      </w:tr>
      <w:tr w:rsidR="00531685" w:rsidRPr="00B43299" w:rsidTr="001A286A">
        <w:tc>
          <w:tcPr>
            <w:tcW w:w="3012" w:type="dxa"/>
            <w:shd w:val="clear" w:color="auto" w:fill="auto"/>
          </w:tcPr>
          <w:p w:rsidR="00531685" w:rsidRPr="00B43299" w:rsidRDefault="00531685" w:rsidP="00531685">
            <w:pPr>
              <w:pStyle w:val="NoSpacing"/>
            </w:pPr>
            <w:r w:rsidRPr="00B43299">
              <w:t>楽</w:t>
            </w:r>
            <w:r w:rsidRPr="00B43299">
              <w:t xml:space="preserve"> </w:t>
            </w:r>
          </w:p>
        </w:tc>
        <w:tc>
          <w:tcPr>
            <w:tcW w:w="3012" w:type="dxa"/>
            <w:shd w:val="clear" w:color="auto" w:fill="auto"/>
          </w:tcPr>
          <w:p w:rsidR="00531685" w:rsidRPr="00B43299" w:rsidRDefault="00873B6F" w:rsidP="00531685">
            <w:pPr>
              <w:pStyle w:val="NoSpacing"/>
            </w:pPr>
            <w:r w:rsidRPr="00873B6F">
              <w:t>らく</w:t>
            </w:r>
          </w:p>
        </w:tc>
        <w:tc>
          <w:tcPr>
            <w:tcW w:w="3012" w:type="dxa"/>
            <w:shd w:val="clear" w:color="auto" w:fill="auto"/>
          </w:tcPr>
          <w:p w:rsidR="00531685" w:rsidRPr="00B43299" w:rsidRDefault="00873B6F" w:rsidP="00531685">
            <w:pPr>
              <w:pStyle w:val="NoSpacing"/>
            </w:pPr>
            <w:r w:rsidRPr="00873B6F">
              <w:t>‘easy’</w:t>
            </w:r>
          </w:p>
        </w:tc>
      </w:tr>
    </w:tbl>
    <w:p w:rsidR="006C22D2" w:rsidRDefault="00F81380" w:rsidP="001760B8">
      <w:pPr>
        <w:pStyle w:val="NoSpacing"/>
      </w:pPr>
      <w:r>
        <w:t>________________________________________________________________________________</w:t>
      </w:r>
    </w:p>
    <w:p w:rsidR="00F81380" w:rsidRPr="00ED1274" w:rsidRDefault="00E66AAE" w:rsidP="001760B8">
      <w:pPr>
        <w:pStyle w:val="NoSpacing"/>
        <w:rPr>
          <w:rFonts w:hint="eastAsia"/>
          <w:sz w:val="24"/>
          <w:szCs w:val="24"/>
        </w:rPr>
      </w:pPr>
      <w:r w:rsidRPr="00ED1274">
        <w:rPr>
          <w:sz w:val="24"/>
          <w:szCs w:val="24"/>
        </w:rPr>
        <w:t>©Norio Ota 201</w:t>
      </w:r>
      <w:r w:rsidR="00873B6F" w:rsidRPr="00ED1274">
        <w:rPr>
          <w:rFonts w:hint="eastAsia"/>
          <w:sz w:val="24"/>
          <w:szCs w:val="24"/>
        </w:rPr>
        <w:t>9</w:t>
      </w:r>
      <w:bookmarkStart w:id="0" w:name="_GoBack"/>
      <w:bookmarkEnd w:id="0"/>
    </w:p>
    <w:sectPr w:rsidR="00F81380" w:rsidRPr="00ED1274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81C" w:rsidRDefault="00E1581C" w:rsidP="00B43299">
      <w:pPr>
        <w:spacing w:after="0" w:line="240" w:lineRule="auto"/>
      </w:pPr>
      <w:r>
        <w:separator/>
      </w:r>
    </w:p>
  </w:endnote>
  <w:endnote w:type="continuationSeparator" w:id="0">
    <w:p w:rsidR="00E1581C" w:rsidRDefault="00E1581C" w:rsidP="00B4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81C" w:rsidRDefault="00E1581C" w:rsidP="00B43299">
      <w:pPr>
        <w:spacing w:after="0" w:line="240" w:lineRule="auto"/>
      </w:pPr>
      <w:r>
        <w:separator/>
      </w:r>
    </w:p>
  </w:footnote>
  <w:footnote w:type="continuationSeparator" w:id="0">
    <w:p w:rsidR="00E1581C" w:rsidRDefault="00E1581C" w:rsidP="00B43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oNotTrackMove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82B"/>
    <w:rsid w:val="001760B8"/>
    <w:rsid w:val="001A286A"/>
    <w:rsid w:val="001B2456"/>
    <w:rsid w:val="0025083F"/>
    <w:rsid w:val="0028382B"/>
    <w:rsid w:val="003A2477"/>
    <w:rsid w:val="00531685"/>
    <w:rsid w:val="00594EE4"/>
    <w:rsid w:val="00681EE4"/>
    <w:rsid w:val="006C22D2"/>
    <w:rsid w:val="00830D5C"/>
    <w:rsid w:val="00873B6F"/>
    <w:rsid w:val="00B43299"/>
    <w:rsid w:val="00B466D1"/>
    <w:rsid w:val="00B73C41"/>
    <w:rsid w:val="00BA08D6"/>
    <w:rsid w:val="00E1581C"/>
    <w:rsid w:val="00E51EA4"/>
    <w:rsid w:val="00E556AB"/>
    <w:rsid w:val="00E66AAE"/>
    <w:rsid w:val="00E8424F"/>
    <w:rsid w:val="00ED1274"/>
    <w:rsid w:val="00EF71AC"/>
    <w:rsid w:val="00F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9537C"/>
  <w15:chartTrackingRefBased/>
  <w15:docId w15:val="{E549403F-A252-4E08-A724-9F105E93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0B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329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B432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29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B43299"/>
    <w:rPr>
      <w:sz w:val="22"/>
      <w:szCs w:val="22"/>
    </w:rPr>
  </w:style>
  <w:style w:type="table" w:styleId="TableGrid">
    <w:name w:val="Table Grid"/>
    <w:basedOn w:val="TableNormal"/>
    <w:uiPriority w:val="59"/>
    <w:rsid w:val="00B4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A442-A070-46D7-8E78-40EF0327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</dc:creator>
  <cp:keywords/>
  <cp:lastModifiedBy>Norio Ota</cp:lastModifiedBy>
  <cp:revision>2</cp:revision>
  <dcterms:created xsi:type="dcterms:W3CDTF">2019-10-26T02:30:00Z</dcterms:created>
  <dcterms:modified xsi:type="dcterms:W3CDTF">2019-10-26T02:30:00Z</dcterms:modified>
</cp:coreProperties>
</file>